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83E05" w14:textId="77777777" w:rsidR="000A08B7" w:rsidRPr="00603B7D" w:rsidRDefault="000A08B7" w:rsidP="000A08B7">
      <w:pPr>
        <w:spacing w:after="0"/>
        <w:ind w:left="426"/>
        <w:jc w:val="center"/>
        <w:rPr>
          <w:rFonts w:cs="Arial"/>
          <w:b/>
          <w:sz w:val="20"/>
          <w:szCs w:val="20"/>
        </w:rPr>
      </w:pPr>
      <w:r w:rsidRPr="00603B7D">
        <w:rPr>
          <w:rFonts w:cs="Arial"/>
          <w:b/>
          <w:sz w:val="20"/>
          <w:szCs w:val="20"/>
        </w:rPr>
        <w:t>Záruka (CZ)</w:t>
      </w:r>
    </w:p>
    <w:p w14:paraId="13293CB1" w14:textId="77777777" w:rsidR="000A08B7" w:rsidRPr="000A08B7" w:rsidRDefault="000A08B7" w:rsidP="000A08B7">
      <w:pPr>
        <w:rPr>
          <w:rFonts w:cs="Arial"/>
          <w:sz w:val="20"/>
          <w:szCs w:val="20"/>
        </w:rPr>
      </w:pPr>
      <w:r w:rsidRPr="000A08B7">
        <w:rPr>
          <w:rFonts w:cs="Arial"/>
          <w:sz w:val="20"/>
          <w:szCs w:val="20"/>
        </w:rPr>
        <w:t xml:space="preserve">Na přístroj je poskytována </w:t>
      </w:r>
      <w:r w:rsidRPr="000A08B7">
        <w:rPr>
          <w:rFonts w:cs="Arial"/>
          <w:b/>
          <w:bCs/>
          <w:sz w:val="20"/>
          <w:szCs w:val="20"/>
        </w:rPr>
        <w:t>záruka 24 měsíců</w:t>
      </w:r>
      <w:r w:rsidRPr="000A08B7">
        <w:rPr>
          <w:rFonts w:cs="Arial"/>
          <w:sz w:val="20"/>
          <w:szCs w:val="20"/>
        </w:rPr>
        <w:t xml:space="preserve"> od data zakoupení. Záruka se vztahuje na </w:t>
      </w:r>
      <w:r w:rsidRPr="000A08B7">
        <w:rPr>
          <w:rFonts w:cs="Arial"/>
          <w:b/>
          <w:bCs/>
          <w:sz w:val="20"/>
          <w:szCs w:val="20"/>
        </w:rPr>
        <w:t>defekty způsobené vadným materiálem nebo výrobou</w:t>
      </w:r>
      <w:r w:rsidRPr="000A08B7">
        <w:rPr>
          <w:rFonts w:cs="Arial"/>
          <w:sz w:val="20"/>
          <w:szCs w:val="20"/>
        </w:rPr>
        <w:t xml:space="preserve">. Nevztahuje se však na škody vzniklé </w:t>
      </w:r>
      <w:r w:rsidRPr="000A08B7">
        <w:rPr>
          <w:rFonts w:cs="Arial"/>
          <w:b/>
          <w:bCs/>
          <w:sz w:val="20"/>
          <w:szCs w:val="20"/>
        </w:rPr>
        <w:t>nevhodným použitím přístroje</w:t>
      </w:r>
      <w:r w:rsidRPr="000A08B7">
        <w:rPr>
          <w:rFonts w:cs="Arial"/>
          <w:sz w:val="20"/>
          <w:szCs w:val="20"/>
        </w:rPr>
        <w:t xml:space="preserve"> ani na </w:t>
      </w:r>
      <w:r w:rsidRPr="000A08B7">
        <w:rPr>
          <w:rFonts w:cs="Arial"/>
          <w:b/>
          <w:bCs/>
          <w:sz w:val="20"/>
          <w:szCs w:val="20"/>
        </w:rPr>
        <w:t>otupení stříhacích nožů způsobené běžným provozem</w:t>
      </w:r>
      <w:r w:rsidRPr="000A08B7">
        <w:rPr>
          <w:rFonts w:cs="Arial"/>
          <w:sz w:val="20"/>
          <w:szCs w:val="20"/>
        </w:rPr>
        <w:t>.</w:t>
      </w:r>
    </w:p>
    <w:p w14:paraId="300A16A3" w14:textId="77777777" w:rsidR="000A08B7" w:rsidRPr="000A08B7" w:rsidRDefault="000A08B7" w:rsidP="000A08B7">
      <w:pPr>
        <w:rPr>
          <w:rFonts w:cs="Arial"/>
          <w:sz w:val="20"/>
          <w:szCs w:val="20"/>
        </w:rPr>
      </w:pPr>
      <w:r w:rsidRPr="000A08B7">
        <w:rPr>
          <w:rFonts w:cs="Arial"/>
          <w:sz w:val="20"/>
          <w:szCs w:val="20"/>
        </w:rPr>
        <w:t xml:space="preserve">Při </w:t>
      </w:r>
      <w:r w:rsidRPr="000A08B7">
        <w:rPr>
          <w:rFonts w:cs="Arial"/>
          <w:b/>
          <w:bCs/>
          <w:sz w:val="20"/>
          <w:szCs w:val="20"/>
        </w:rPr>
        <w:t>prodeji obchodnímu subjektu</w:t>
      </w:r>
      <w:r w:rsidRPr="000A08B7">
        <w:rPr>
          <w:rFonts w:cs="Arial"/>
          <w:sz w:val="20"/>
          <w:szCs w:val="20"/>
        </w:rPr>
        <w:t xml:space="preserve"> (právnická nebo fyzická osoba podnikající) je záruka poskytována na </w:t>
      </w:r>
      <w:r w:rsidRPr="000A08B7">
        <w:rPr>
          <w:rFonts w:cs="Arial"/>
          <w:b/>
          <w:bCs/>
          <w:sz w:val="20"/>
          <w:szCs w:val="20"/>
        </w:rPr>
        <w:t>12 měsíců</w:t>
      </w:r>
      <w:r w:rsidRPr="000A08B7">
        <w:rPr>
          <w:rFonts w:cs="Arial"/>
          <w:sz w:val="20"/>
          <w:szCs w:val="20"/>
        </w:rPr>
        <w:t xml:space="preserve"> ode dne zakoupení.</w:t>
      </w:r>
    </w:p>
    <w:p w14:paraId="0E1337DF" w14:textId="77777777" w:rsidR="000A08B7" w:rsidRPr="000A08B7" w:rsidRDefault="000A08B7" w:rsidP="000A08B7">
      <w:pPr>
        <w:rPr>
          <w:rFonts w:cs="Arial"/>
          <w:sz w:val="20"/>
          <w:szCs w:val="20"/>
        </w:rPr>
      </w:pPr>
      <w:r w:rsidRPr="000A08B7">
        <w:rPr>
          <w:rFonts w:cs="Arial"/>
          <w:sz w:val="20"/>
          <w:szCs w:val="20"/>
        </w:rPr>
        <w:t>Pro uplatnění reklamace je nutné předložit:</w:t>
      </w:r>
    </w:p>
    <w:p w14:paraId="1BB544CC" w14:textId="77777777" w:rsidR="00397CAA" w:rsidRPr="00603B7D" w:rsidRDefault="000A08B7" w:rsidP="00397CAA">
      <w:pPr>
        <w:numPr>
          <w:ilvl w:val="0"/>
          <w:numId w:val="1"/>
        </w:numPr>
        <w:spacing w:after="100" w:afterAutospacing="1"/>
        <w:rPr>
          <w:rFonts w:cs="Arial"/>
          <w:sz w:val="20"/>
          <w:szCs w:val="20"/>
        </w:rPr>
      </w:pPr>
      <w:r w:rsidRPr="000A08B7">
        <w:rPr>
          <w:rFonts w:cs="Arial"/>
          <w:b/>
          <w:bCs/>
          <w:sz w:val="20"/>
          <w:szCs w:val="20"/>
        </w:rPr>
        <w:t>potvrzení o nákupu</w:t>
      </w:r>
      <w:r w:rsidRPr="000A08B7">
        <w:rPr>
          <w:rFonts w:cs="Arial"/>
          <w:sz w:val="20"/>
          <w:szCs w:val="20"/>
        </w:rPr>
        <w:t>,</w:t>
      </w:r>
    </w:p>
    <w:p w14:paraId="27C64A7D" w14:textId="7DA00FF8" w:rsidR="000A08B7" w:rsidRPr="00BB6712" w:rsidRDefault="000A08B7" w:rsidP="000A08B7">
      <w:pPr>
        <w:numPr>
          <w:ilvl w:val="0"/>
          <w:numId w:val="1"/>
        </w:numPr>
        <w:rPr>
          <w:rFonts w:cs="Arial"/>
          <w:sz w:val="20"/>
          <w:szCs w:val="20"/>
        </w:rPr>
      </w:pPr>
      <w:r w:rsidRPr="000A08B7">
        <w:rPr>
          <w:rFonts w:cs="Arial"/>
          <w:b/>
          <w:bCs/>
          <w:sz w:val="20"/>
          <w:szCs w:val="20"/>
        </w:rPr>
        <w:t>řádně vyplněný záruční list</w:t>
      </w:r>
      <w:r w:rsidRPr="000A08B7">
        <w:rPr>
          <w:rFonts w:cs="Arial"/>
          <w:sz w:val="20"/>
          <w:szCs w:val="20"/>
        </w:rPr>
        <w:t xml:space="preserve"> s razítkem prodávajícího a datem prodeje</w:t>
      </w:r>
      <w:r w:rsidR="00BB6712">
        <w:rPr>
          <w:rFonts w:cs="Arial"/>
          <w:sz w:val="20"/>
          <w:szCs w:val="20"/>
        </w:rPr>
        <w:t>.</w:t>
      </w:r>
    </w:p>
    <w:p w14:paraId="33A25D43" w14:textId="27F496B0" w:rsidR="000A08B7" w:rsidRPr="00603B7D" w:rsidRDefault="000A08B7" w:rsidP="000A08B7">
      <w:pPr>
        <w:pStyle w:val="Odstavecseseznamem"/>
        <w:spacing w:after="0"/>
        <w:jc w:val="center"/>
        <w:rPr>
          <w:rFonts w:cs="Arial"/>
          <w:b/>
          <w:sz w:val="20"/>
          <w:szCs w:val="20"/>
        </w:rPr>
      </w:pPr>
      <w:r w:rsidRPr="00603B7D">
        <w:rPr>
          <w:rFonts w:cs="Arial"/>
          <w:b/>
          <w:sz w:val="20"/>
          <w:szCs w:val="20"/>
        </w:rPr>
        <w:t>Záruka (</w:t>
      </w:r>
      <w:r w:rsidR="00665C0C" w:rsidRPr="00603B7D">
        <w:rPr>
          <w:rFonts w:cs="Arial"/>
          <w:b/>
          <w:sz w:val="20"/>
          <w:szCs w:val="20"/>
        </w:rPr>
        <w:t>SK</w:t>
      </w:r>
      <w:r w:rsidRPr="00603B7D">
        <w:rPr>
          <w:rFonts w:cs="Arial"/>
          <w:b/>
          <w:sz w:val="20"/>
          <w:szCs w:val="20"/>
        </w:rPr>
        <w:t>)</w:t>
      </w:r>
    </w:p>
    <w:p w14:paraId="29BE5196" w14:textId="77777777" w:rsidR="000A08B7" w:rsidRPr="000A08B7" w:rsidRDefault="000A08B7" w:rsidP="000A08B7">
      <w:pPr>
        <w:rPr>
          <w:rFonts w:cs="Arial"/>
          <w:sz w:val="20"/>
          <w:szCs w:val="20"/>
        </w:rPr>
      </w:pPr>
      <w:r w:rsidRPr="000A08B7">
        <w:rPr>
          <w:rFonts w:cs="Arial"/>
          <w:sz w:val="20"/>
          <w:szCs w:val="20"/>
        </w:rPr>
        <w:t xml:space="preserve">Na prístroj je poskytovaná </w:t>
      </w:r>
      <w:r w:rsidRPr="000A08B7">
        <w:rPr>
          <w:rFonts w:cs="Arial"/>
          <w:b/>
          <w:bCs/>
          <w:sz w:val="20"/>
          <w:szCs w:val="20"/>
        </w:rPr>
        <w:t>záruka 24 mesiacov</w:t>
      </w:r>
      <w:r w:rsidRPr="000A08B7">
        <w:rPr>
          <w:rFonts w:cs="Arial"/>
          <w:sz w:val="20"/>
          <w:szCs w:val="20"/>
        </w:rPr>
        <w:t xml:space="preserve"> od dátumu zakúpenia. Záruka sa vzťahuje na </w:t>
      </w:r>
      <w:r w:rsidRPr="000A08B7">
        <w:rPr>
          <w:rFonts w:cs="Arial"/>
          <w:b/>
          <w:bCs/>
          <w:sz w:val="20"/>
          <w:szCs w:val="20"/>
        </w:rPr>
        <w:t>defekty spôsobené chybným materiálom alebo výrobou</w:t>
      </w:r>
      <w:r w:rsidRPr="000A08B7">
        <w:rPr>
          <w:rFonts w:cs="Arial"/>
          <w:sz w:val="20"/>
          <w:szCs w:val="20"/>
        </w:rPr>
        <w:t xml:space="preserve">. Nevzťahuje sa však na škody vzniknuté </w:t>
      </w:r>
      <w:r w:rsidRPr="000A08B7">
        <w:rPr>
          <w:rFonts w:cs="Arial"/>
          <w:b/>
          <w:bCs/>
          <w:sz w:val="20"/>
          <w:szCs w:val="20"/>
        </w:rPr>
        <w:t>nevhodným použitím prístroja</w:t>
      </w:r>
      <w:r w:rsidRPr="000A08B7">
        <w:rPr>
          <w:rFonts w:cs="Arial"/>
          <w:sz w:val="20"/>
          <w:szCs w:val="20"/>
        </w:rPr>
        <w:t xml:space="preserve"> ani na </w:t>
      </w:r>
      <w:r w:rsidRPr="000A08B7">
        <w:rPr>
          <w:rFonts w:cs="Arial"/>
          <w:b/>
          <w:bCs/>
          <w:sz w:val="20"/>
          <w:szCs w:val="20"/>
        </w:rPr>
        <w:t>otupenie strihacích nožov spôsobené bežnou prevádzkou</w:t>
      </w:r>
      <w:r w:rsidRPr="000A08B7">
        <w:rPr>
          <w:rFonts w:cs="Arial"/>
          <w:sz w:val="20"/>
          <w:szCs w:val="20"/>
        </w:rPr>
        <w:t>.</w:t>
      </w:r>
    </w:p>
    <w:p w14:paraId="054CB86B" w14:textId="77777777" w:rsidR="000A08B7" w:rsidRPr="000A08B7" w:rsidRDefault="000A08B7" w:rsidP="000A08B7">
      <w:pPr>
        <w:rPr>
          <w:rFonts w:cs="Arial"/>
          <w:sz w:val="20"/>
          <w:szCs w:val="20"/>
        </w:rPr>
      </w:pPr>
      <w:r w:rsidRPr="000A08B7">
        <w:rPr>
          <w:rFonts w:cs="Arial"/>
          <w:sz w:val="20"/>
          <w:szCs w:val="20"/>
        </w:rPr>
        <w:t xml:space="preserve">Pri </w:t>
      </w:r>
      <w:r w:rsidRPr="000A08B7">
        <w:rPr>
          <w:rFonts w:cs="Arial"/>
          <w:b/>
          <w:bCs/>
          <w:sz w:val="20"/>
          <w:szCs w:val="20"/>
        </w:rPr>
        <w:t>predaji obchodnému subjektu</w:t>
      </w:r>
      <w:r w:rsidRPr="000A08B7">
        <w:rPr>
          <w:rFonts w:cs="Arial"/>
          <w:sz w:val="20"/>
          <w:szCs w:val="20"/>
        </w:rPr>
        <w:t xml:space="preserve"> (právnická alebo fyzická osoba podnikajúca) je záruka poskytovaná na </w:t>
      </w:r>
      <w:r w:rsidRPr="000A08B7">
        <w:rPr>
          <w:rFonts w:cs="Arial"/>
          <w:b/>
          <w:bCs/>
          <w:sz w:val="20"/>
          <w:szCs w:val="20"/>
        </w:rPr>
        <w:t>12 mesiacov</w:t>
      </w:r>
      <w:r w:rsidRPr="000A08B7">
        <w:rPr>
          <w:rFonts w:cs="Arial"/>
          <w:sz w:val="20"/>
          <w:szCs w:val="20"/>
        </w:rPr>
        <w:t xml:space="preserve"> odo dňa zakúpenia.</w:t>
      </w:r>
    </w:p>
    <w:p w14:paraId="6F36C4C3" w14:textId="02A4A5A4" w:rsidR="00397CAA" w:rsidRPr="00603B7D" w:rsidRDefault="000A08B7" w:rsidP="000A08B7">
      <w:pPr>
        <w:rPr>
          <w:rFonts w:cs="Arial"/>
          <w:b/>
          <w:bCs/>
          <w:sz w:val="20"/>
          <w:szCs w:val="20"/>
        </w:rPr>
      </w:pPr>
      <w:r w:rsidRPr="000A08B7">
        <w:rPr>
          <w:rFonts w:cs="Arial"/>
          <w:sz w:val="20"/>
          <w:szCs w:val="20"/>
        </w:rPr>
        <w:t>Pre uplatnenie reklamácie je potrebné predložiť:</w:t>
      </w:r>
    </w:p>
    <w:p w14:paraId="024A6E42" w14:textId="6FED444C" w:rsidR="00397CAA" w:rsidRPr="00603B7D" w:rsidRDefault="000A08B7" w:rsidP="00397CAA">
      <w:pPr>
        <w:pStyle w:val="Odstavecseseznamem"/>
        <w:numPr>
          <w:ilvl w:val="0"/>
          <w:numId w:val="2"/>
        </w:numPr>
        <w:spacing w:after="100" w:afterAutospacing="1"/>
        <w:rPr>
          <w:rFonts w:cs="Arial"/>
          <w:sz w:val="20"/>
          <w:szCs w:val="20"/>
        </w:rPr>
      </w:pPr>
      <w:r w:rsidRPr="00603B7D">
        <w:rPr>
          <w:rFonts w:cs="Arial"/>
          <w:b/>
          <w:bCs/>
          <w:sz w:val="20"/>
          <w:szCs w:val="20"/>
        </w:rPr>
        <w:t>potvrdenie o nákupe</w:t>
      </w:r>
    </w:p>
    <w:p w14:paraId="6E5B80D1" w14:textId="4BAFA178" w:rsidR="00397CAA" w:rsidRPr="00603B7D" w:rsidRDefault="000A08B7" w:rsidP="00397CAA">
      <w:pPr>
        <w:pStyle w:val="Odstavecseseznamem"/>
        <w:numPr>
          <w:ilvl w:val="0"/>
          <w:numId w:val="2"/>
        </w:numPr>
        <w:pBdr>
          <w:bottom w:val="single" w:sz="12" w:space="1" w:color="auto"/>
        </w:pBdr>
        <w:rPr>
          <w:rFonts w:cs="Arial"/>
          <w:sz w:val="20"/>
          <w:szCs w:val="20"/>
        </w:rPr>
      </w:pPr>
      <w:r w:rsidRPr="00603B7D">
        <w:rPr>
          <w:rFonts w:cs="Arial"/>
          <w:b/>
          <w:bCs/>
          <w:sz w:val="20"/>
          <w:szCs w:val="20"/>
        </w:rPr>
        <w:t>riadne vyplnený záručný list</w:t>
      </w:r>
      <w:r w:rsidRPr="00603B7D">
        <w:rPr>
          <w:rFonts w:cs="Arial"/>
          <w:sz w:val="20"/>
          <w:szCs w:val="20"/>
        </w:rPr>
        <w:t xml:space="preserve"> s pečiatkou predávajúceho a dátumom predaja.</w:t>
      </w:r>
    </w:p>
    <w:tbl>
      <w:tblPr>
        <w:tblStyle w:val="Mkatabulky"/>
        <w:tblW w:w="10485" w:type="dxa"/>
        <w:tblLook w:val="00A0" w:firstRow="1" w:lastRow="0" w:firstColumn="1" w:lastColumn="0" w:noHBand="0" w:noVBand="0"/>
      </w:tblPr>
      <w:tblGrid>
        <w:gridCol w:w="2689"/>
        <w:gridCol w:w="2539"/>
        <w:gridCol w:w="5257"/>
      </w:tblGrid>
      <w:tr w:rsidR="009512C0" w:rsidRPr="00603B7D" w14:paraId="0BEFB35F" w14:textId="77777777" w:rsidTr="009512C0">
        <w:trPr>
          <w:trHeight w:val="392"/>
        </w:trPr>
        <w:tc>
          <w:tcPr>
            <w:tcW w:w="2689" w:type="dxa"/>
          </w:tcPr>
          <w:p w14:paraId="528C583A" w14:textId="76B14535" w:rsidR="009512C0" w:rsidRPr="00603B7D" w:rsidRDefault="009512C0" w:rsidP="00397CAA">
            <w:pPr>
              <w:jc w:val="center"/>
              <w:rPr>
                <w:rFonts w:cs="Arial"/>
                <w:b/>
                <w:bCs/>
                <w:sz w:val="20"/>
                <w:szCs w:val="20"/>
              </w:rPr>
            </w:pPr>
            <w:r w:rsidRPr="00603B7D">
              <w:rPr>
                <w:rFonts w:cs="Arial"/>
                <w:b/>
                <w:bCs/>
                <w:sz w:val="20"/>
                <w:szCs w:val="20"/>
              </w:rPr>
              <w:t>DATUM NÁKUPU:</w:t>
            </w:r>
          </w:p>
        </w:tc>
        <w:tc>
          <w:tcPr>
            <w:tcW w:w="2539" w:type="dxa"/>
          </w:tcPr>
          <w:p w14:paraId="6D21835B" w14:textId="3369B233" w:rsidR="009512C0" w:rsidRPr="00603B7D" w:rsidRDefault="009512C0" w:rsidP="00397CAA">
            <w:pPr>
              <w:jc w:val="center"/>
              <w:rPr>
                <w:rFonts w:cs="Arial"/>
                <w:b/>
                <w:bCs/>
                <w:sz w:val="20"/>
                <w:szCs w:val="20"/>
              </w:rPr>
            </w:pPr>
            <w:r w:rsidRPr="00603B7D">
              <w:rPr>
                <w:rFonts w:cs="Arial"/>
                <w:b/>
                <w:bCs/>
                <w:sz w:val="20"/>
                <w:szCs w:val="20"/>
              </w:rPr>
              <w:t>TYP VÝROBKU:</w:t>
            </w:r>
          </w:p>
        </w:tc>
        <w:tc>
          <w:tcPr>
            <w:tcW w:w="5257" w:type="dxa"/>
          </w:tcPr>
          <w:p w14:paraId="1147D62A" w14:textId="5A639197" w:rsidR="009512C0" w:rsidRPr="00603B7D" w:rsidRDefault="009512C0" w:rsidP="00397CAA">
            <w:pPr>
              <w:jc w:val="center"/>
              <w:rPr>
                <w:rFonts w:cs="Arial"/>
                <w:b/>
                <w:bCs/>
                <w:sz w:val="20"/>
                <w:szCs w:val="20"/>
              </w:rPr>
            </w:pPr>
            <w:r w:rsidRPr="00603B7D">
              <w:rPr>
                <w:rFonts w:cs="Arial"/>
                <w:b/>
                <w:bCs/>
                <w:sz w:val="20"/>
                <w:szCs w:val="20"/>
              </w:rPr>
              <w:t>RÁZITKO A PODPIS PRODÁVAJÍCÍHO</w:t>
            </w:r>
          </w:p>
        </w:tc>
      </w:tr>
      <w:tr w:rsidR="009512C0" w:rsidRPr="00603B7D" w14:paraId="22C113C0" w14:textId="77777777" w:rsidTr="009512C0">
        <w:trPr>
          <w:trHeight w:val="1704"/>
        </w:trPr>
        <w:tc>
          <w:tcPr>
            <w:tcW w:w="2689" w:type="dxa"/>
          </w:tcPr>
          <w:p w14:paraId="05C0FA23" w14:textId="77777777" w:rsidR="009512C0" w:rsidRPr="00603B7D" w:rsidRDefault="009512C0" w:rsidP="00397CAA">
            <w:pPr>
              <w:rPr>
                <w:rFonts w:cs="Arial"/>
                <w:sz w:val="20"/>
                <w:szCs w:val="20"/>
              </w:rPr>
            </w:pPr>
          </w:p>
        </w:tc>
        <w:tc>
          <w:tcPr>
            <w:tcW w:w="2539" w:type="dxa"/>
          </w:tcPr>
          <w:p w14:paraId="5748D426" w14:textId="77777777" w:rsidR="009512C0" w:rsidRPr="00603B7D" w:rsidRDefault="009512C0" w:rsidP="00397CAA">
            <w:pPr>
              <w:rPr>
                <w:rFonts w:cs="Arial"/>
                <w:sz w:val="20"/>
                <w:szCs w:val="20"/>
              </w:rPr>
            </w:pPr>
          </w:p>
        </w:tc>
        <w:tc>
          <w:tcPr>
            <w:tcW w:w="5257" w:type="dxa"/>
          </w:tcPr>
          <w:p w14:paraId="1FFFA1EE" w14:textId="77777777" w:rsidR="009512C0" w:rsidRPr="00603B7D" w:rsidRDefault="009512C0" w:rsidP="00397CAA">
            <w:pPr>
              <w:rPr>
                <w:rFonts w:cs="Arial"/>
                <w:sz w:val="20"/>
                <w:szCs w:val="20"/>
              </w:rPr>
            </w:pPr>
          </w:p>
        </w:tc>
      </w:tr>
    </w:tbl>
    <w:p w14:paraId="3887610B" w14:textId="77777777" w:rsidR="00397CAA" w:rsidRPr="00603B7D" w:rsidRDefault="00397CAA" w:rsidP="00397CAA">
      <w:pPr>
        <w:rPr>
          <w:rFonts w:cs="Arial"/>
          <w:sz w:val="20"/>
          <w:szCs w:val="20"/>
        </w:rPr>
      </w:pPr>
    </w:p>
    <w:tbl>
      <w:tblPr>
        <w:tblStyle w:val="Mkatabulky"/>
        <w:tblW w:w="0" w:type="auto"/>
        <w:tblLook w:val="04A0" w:firstRow="1" w:lastRow="0" w:firstColumn="1" w:lastColumn="0" w:noHBand="0" w:noVBand="1"/>
      </w:tblPr>
      <w:tblGrid>
        <w:gridCol w:w="2122"/>
        <w:gridCol w:w="8334"/>
      </w:tblGrid>
      <w:tr w:rsidR="00397CAA" w:rsidRPr="00603B7D" w14:paraId="59A9C40E" w14:textId="77777777" w:rsidTr="000C0CD7">
        <w:trPr>
          <w:trHeight w:val="1231"/>
        </w:trPr>
        <w:tc>
          <w:tcPr>
            <w:tcW w:w="2122" w:type="dxa"/>
          </w:tcPr>
          <w:p w14:paraId="77D0A070" w14:textId="3C26F0B8" w:rsidR="00397CAA" w:rsidRPr="00603B7D" w:rsidRDefault="00397CAA" w:rsidP="000C0CD7">
            <w:pPr>
              <w:jc w:val="both"/>
              <w:rPr>
                <w:rFonts w:cs="Arial"/>
                <w:b/>
                <w:bCs/>
                <w:sz w:val="20"/>
                <w:szCs w:val="20"/>
              </w:rPr>
            </w:pPr>
            <w:r w:rsidRPr="00603B7D">
              <w:rPr>
                <w:rFonts w:cs="Arial"/>
                <w:b/>
                <w:bCs/>
                <w:sz w:val="20"/>
                <w:szCs w:val="20"/>
              </w:rPr>
              <w:t>ZÁZNAM O OPRAVĚ:</w:t>
            </w:r>
          </w:p>
        </w:tc>
        <w:tc>
          <w:tcPr>
            <w:tcW w:w="8334" w:type="dxa"/>
          </w:tcPr>
          <w:p w14:paraId="19A7E931" w14:textId="77777777" w:rsidR="00397CAA" w:rsidRPr="00603B7D" w:rsidRDefault="00397CAA" w:rsidP="000A08B7">
            <w:pPr>
              <w:rPr>
                <w:rFonts w:cs="Arial"/>
                <w:sz w:val="20"/>
                <w:szCs w:val="20"/>
              </w:rPr>
            </w:pPr>
          </w:p>
        </w:tc>
      </w:tr>
    </w:tbl>
    <w:p w14:paraId="00FF931A" w14:textId="77777777" w:rsidR="000A08B7" w:rsidRPr="00603B7D" w:rsidRDefault="000A08B7" w:rsidP="000A08B7">
      <w:pPr>
        <w:rPr>
          <w:rFonts w:cs="Arial"/>
          <w:sz w:val="20"/>
          <w:szCs w:val="20"/>
        </w:rPr>
      </w:pPr>
    </w:p>
    <w:p w14:paraId="77A81925" w14:textId="77777777" w:rsidR="000A08B7" w:rsidRPr="00603B7D" w:rsidRDefault="000A08B7" w:rsidP="000A08B7">
      <w:pPr>
        <w:pStyle w:val="Odstavecseseznamem"/>
        <w:spacing w:after="0"/>
        <w:rPr>
          <w:rFonts w:cs="Arial"/>
          <w:b/>
          <w:bCs/>
          <w:sz w:val="20"/>
          <w:szCs w:val="20"/>
        </w:rPr>
      </w:pPr>
    </w:p>
    <w:p w14:paraId="64F062DE" w14:textId="77777777" w:rsidR="009512C0" w:rsidRPr="00603B7D" w:rsidRDefault="009512C0" w:rsidP="000A08B7">
      <w:pPr>
        <w:pStyle w:val="Odstavecseseznamem"/>
        <w:spacing w:after="0"/>
        <w:rPr>
          <w:rFonts w:cs="Arial"/>
          <w:b/>
          <w:bCs/>
          <w:sz w:val="20"/>
          <w:szCs w:val="20"/>
        </w:rPr>
      </w:pPr>
    </w:p>
    <w:p w14:paraId="2DF7BC37" w14:textId="77777777" w:rsidR="009512C0" w:rsidRPr="00603B7D" w:rsidRDefault="009512C0" w:rsidP="000A08B7">
      <w:pPr>
        <w:pStyle w:val="Odstavecseseznamem"/>
        <w:spacing w:after="0"/>
        <w:rPr>
          <w:rFonts w:cs="Arial"/>
          <w:b/>
          <w:bCs/>
          <w:sz w:val="20"/>
          <w:szCs w:val="20"/>
        </w:rPr>
      </w:pPr>
    </w:p>
    <w:p w14:paraId="54D33DDB" w14:textId="77777777" w:rsidR="009512C0" w:rsidRPr="00603B7D" w:rsidRDefault="009512C0" w:rsidP="000A08B7">
      <w:pPr>
        <w:pStyle w:val="Odstavecseseznamem"/>
        <w:spacing w:after="0"/>
        <w:rPr>
          <w:rFonts w:cs="Arial"/>
          <w:b/>
          <w:bCs/>
          <w:sz w:val="20"/>
          <w:szCs w:val="20"/>
        </w:rPr>
      </w:pPr>
    </w:p>
    <w:p w14:paraId="5554C391" w14:textId="77777777" w:rsidR="009512C0" w:rsidRPr="00603B7D" w:rsidRDefault="009512C0" w:rsidP="000A08B7">
      <w:pPr>
        <w:pStyle w:val="Odstavecseseznamem"/>
        <w:spacing w:after="0"/>
        <w:rPr>
          <w:rFonts w:cs="Arial"/>
          <w:b/>
          <w:bCs/>
          <w:sz w:val="20"/>
          <w:szCs w:val="20"/>
        </w:rPr>
      </w:pPr>
    </w:p>
    <w:p w14:paraId="095B3361" w14:textId="2F47A49F" w:rsidR="000A08B7" w:rsidRPr="00603B7D" w:rsidRDefault="009512C0" w:rsidP="009512C0">
      <w:pPr>
        <w:pStyle w:val="Nadpis1"/>
        <w:jc w:val="center"/>
        <w:rPr>
          <w:b/>
          <w:bCs/>
          <w:sz w:val="20"/>
          <w:szCs w:val="20"/>
        </w:rPr>
      </w:pPr>
      <w:r w:rsidRPr="00603B7D">
        <w:rPr>
          <w:b/>
          <w:bCs/>
          <w:sz w:val="20"/>
          <w:szCs w:val="20"/>
        </w:rPr>
        <w:lastRenderedPageBreak/>
        <w:t xml:space="preserve">KIEPE HOME PRECISION </w:t>
      </w:r>
      <w:r w:rsidR="006F4932">
        <w:rPr>
          <w:b/>
          <w:bCs/>
          <w:sz w:val="20"/>
          <w:szCs w:val="20"/>
        </w:rPr>
        <w:t>HEAD TRIMMER</w:t>
      </w:r>
    </w:p>
    <w:p w14:paraId="4EC5C258" w14:textId="5B9283A7" w:rsidR="009512C0" w:rsidRPr="00603B7D" w:rsidRDefault="009512C0" w:rsidP="009512C0">
      <w:pPr>
        <w:pStyle w:val="Nadpis2"/>
        <w:jc w:val="center"/>
        <w:rPr>
          <w:b/>
          <w:bCs/>
          <w:sz w:val="20"/>
          <w:szCs w:val="20"/>
        </w:rPr>
      </w:pPr>
      <w:r w:rsidRPr="00603B7D">
        <w:rPr>
          <w:b/>
          <w:bCs/>
          <w:sz w:val="20"/>
          <w:szCs w:val="20"/>
        </w:rPr>
        <w:t>62</w:t>
      </w:r>
      <w:r w:rsidR="006F4932">
        <w:rPr>
          <w:b/>
          <w:bCs/>
          <w:sz w:val="20"/>
          <w:szCs w:val="20"/>
        </w:rPr>
        <w:t>3</w:t>
      </w:r>
      <w:r w:rsidR="00BB6712">
        <w:rPr>
          <w:b/>
          <w:bCs/>
          <w:sz w:val="20"/>
          <w:szCs w:val="20"/>
        </w:rPr>
        <w:t>0</w:t>
      </w:r>
      <w:r w:rsidRPr="00603B7D">
        <w:rPr>
          <w:b/>
          <w:bCs/>
          <w:sz w:val="20"/>
          <w:szCs w:val="20"/>
        </w:rPr>
        <w:t xml:space="preserve"> </w:t>
      </w:r>
      <w:r w:rsidRPr="00603B7D">
        <w:rPr>
          <w:sz w:val="20"/>
          <w:szCs w:val="20"/>
        </w:rPr>
        <w:t>BEZDRÁTOVÝ</w:t>
      </w:r>
    </w:p>
    <w:p w14:paraId="164421B2" w14:textId="76426739" w:rsidR="001761BB" w:rsidRPr="006F4932" w:rsidRDefault="006F4932" w:rsidP="006F4932">
      <w:pPr>
        <w:pStyle w:val="Nadpis3"/>
        <w:jc w:val="center"/>
        <w:rPr>
          <w:b/>
          <w:bCs/>
          <w:sz w:val="18"/>
          <w:szCs w:val="18"/>
        </w:rPr>
      </w:pPr>
      <w:r w:rsidRPr="006F4932">
        <w:rPr>
          <w:b/>
          <w:bCs/>
          <w:sz w:val="18"/>
          <w:szCs w:val="18"/>
        </w:rPr>
        <w:t>Holící strojek na hlavu i tělo</w:t>
      </w:r>
      <w:r w:rsidR="000A08B7" w:rsidRPr="006F4932">
        <w:rPr>
          <w:b/>
          <w:bCs/>
          <w:sz w:val="18"/>
          <w:szCs w:val="18"/>
        </w:rPr>
        <w:br w:type="textWrapping" w:clear="all"/>
      </w:r>
      <w:r>
        <w:rPr>
          <w:b/>
          <w:bCs/>
          <w:noProof/>
          <w:sz w:val="18"/>
          <w:szCs w:val="18"/>
        </w:rPr>
        <w:drawing>
          <wp:inline distT="0" distB="0" distL="0" distR="0" wp14:anchorId="2939F9B2" wp14:editId="14753318">
            <wp:extent cx="1935109" cy="1935109"/>
            <wp:effectExtent l="0" t="0" r="8255" b="8255"/>
            <wp:docPr id="363650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2584" cy="1942584"/>
                    </a:xfrm>
                    <a:prstGeom prst="rect">
                      <a:avLst/>
                    </a:prstGeom>
                    <a:noFill/>
                    <a:ln>
                      <a:noFill/>
                    </a:ln>
                  </pic:spPr>
                </pic:pic>
              </a:graphicData>
            </a:graphic>
          </wp:inline>
        </w:drawing>
      </w:r>
    </w:p>
    <w:p w14:paraId="61320A47" w14:textId="266FD753" w:rsidR="00BB6712" w:rsidRPr="00D53DD9" w:rsidRDefault="00BB6712" w:rsidP="00BB6712">
      <w:pPr>
        <w:jc w:val="center"/>
        <w:rPr>
          <w:b/>
          <w:bCs/>
          <w:sz w:val="18"/>
          <w:szCs w:val="18"/>
        </w:rPr>
      </w:pPr>
    </w:p>
    <w:p w14:paraId="301A880C" w14:textId="2883BE8E" w:rsidR="009512C0" w:rsidRPr="00D53DD9" w:rsidRDefault="009512C0" w:rsidP="009512C0">
      <w:pPr>
        <w:rPr>
          <w:b/>
          <w:bCs/>
          <w:sz w:val="18"/>
          <w:szCs w:val="18"/>
        </w:rPr>
      </w:pPr>
      <w:r w:rsidRPr="00D53DD9">
        <w:rPr>
          <w:b/>
          <w:bCs/>
          <w:sz w:val="18"/>
          <w:szCs w:val="18"/>
        </w:rPr>
        <w:t>PARAMTERY:</w:t>
      </w:r>
    </w:p>
    <w:p w14:paraId="0B7BA97F" w14:textId="73A0970B" w:rsidR="009512C0" w:rsidRPr="00D53DD9" w:rsidRDefault="009512C0" w:rsidP="006F4932">
      <w:pPr>
        <w:spacing w:line="240" w:lineRule="atLeast"/>
        <w:rPr>
          <w:sz w:val="18"/>
          <w:szCs w:val="18"/>
        </w:rPr>
      </w:pPr>
      <w:r w:rsidRPr="00D53DD9">
        <w:rPr>
          <w:b/>
          <w:bCs/>
          <w:sz w:val="18"/>
          <w:szCs w:val="18"/>
        </w:rPr>
        <w:t xml:space="preserve">Váha: </w:t>
      </w:r>
      <w:r w:rsidR="00BB6712" w:rsidRPr="00D53DD9">
        <w:rPr>
          <w:sz w:val="18"/>
          <w:szCs w:val="18"/>
        </w:rPr>
        <w:t>1</w:t>
      </w:r>
      <w:r w:rsidR="006F4932" w:rsidRPr="00D53DD9">
        <w:rPr>
          <w:sz w:val="18"/>
          <w:szCs w:val="18"/>
        </w:rPr>
        <w:t>75</w:t>
      </w:r>
      <w:r w:rsidR="00EB6220" w:rsidRPr="00D53DD9">
        <w:rPr>
          <w:sz w:val="18"/>
          <w:szCs w:val="18"/>
        </w:rPr>
        <w:t xml:space="preserve"> gr.</w:t>
      </w:r>
    </w:p>
    <w:p w14:paraId="279DE702" w14:textId="0F25DF5B" w:rsidR="00EB6220" w:rsidRPr="00D53DD9" w:rsidRDefault="00BB6712" w:rsidP="006F4932">
      <w:pPr>
        <w:spacing w:line="240" w:lineRule="atLeast"/>
        <w:rPr>
          <w:sz w:val="18"/>
          <w:szCs w:val="18"/>
        </w:rPr>
      </w:pPr>
      <w:r w:rsidRPr="00D53DD9">
        <w:rPr>
          <w:b/>
          <w:bCs/>
          <w:sz w:val="18"/>
          <w:szCs w:val="18"/>
        </w:rPr>
        <w:t xml:space="preserve">Výkon: </w:t>
      </w:r>
      <w:r w:rsidR="006F4932" w:rsidRPr="00D53DD9">
        <w:rPr>
          <w:sz w:val="18"/>
          <w:szCs w:val="18"/>
        </w:rPr>
        <w:t>2,2</w:t>
      </w:r>
      <w:r w:rsidRPr="00D53DD9">
        <w:rPr>
          <w:sz w:val="18"/>
          <w:szCs w:val="18"/>
        </w:rPr>
        <w:t xml:space="preserve"> W</w:t>
      </w:r>
    </w:p>
    <w:p w14:paraId="1E0F4E1A" w14:textId="77DD4FA0" w:rsidR="006F4932" w:rsidRPr="00D53DD9" w:rsidRDefault="006F4932" w:rsidP="006F4932">
      <w:pPr>
        <w:spacing w:line="240" w:lineRule="atLeast"/>
        <w:rPr>
          <w:b/>
          <w:bCs/>
          <w:sz w:val="18"/>
          <w:szCs w:val="18"/>
        </w:rPr>
      </w:pPr>
      <w:r w:rsidRPr="00D53DD9">
        <w:rPr>
          <w:b/>
          <w:bCs/>
          <w:sz w:val="18"/>
          <w:szCs w:val="18"/>
        </w:rPr>
        <w:t xml:space="preserve">Motor: </w:t>
      </w:r>
      <w:r w:rsidRPr="00D53DD9">
        <w:rPr>
          <w:sz w:val="18"/>
          <w:szCs w:val="18"/>
        </w:rPr>
        <w:t>8000 rpm</w:t>
      </w:r>
      <w:r w:rsidRPr="00D53DD9">
        <w:rPr>
          <w:b/>
          <w:bCs/>
          <w:sz w:val="18"/>
          <w:szCs w:val="18"/>
        </w:rPr>
        <w:t xml:space="preserve"> </w:t>
      </w:r>
    </w:p>
    <w:p w14:paraId="6480EF6F" w14:textId="3EA019CA" w:rsidR="006F4932" w:rsidRPr="00D53DD9" w:rsidRDefault="006F4932" w:rsidP="006F4932">
      <w:pPr>
        <w:spacing w:line="240" w:lineRule="atLeast"/>
        <w:rPr>
          <w:sz w:val="18"/>
          <w:szCs w:val="18"/>
        </w:rPr>
      </w:pPr>
      <w:r w:rsidRPr="00D53DD9">
        <w:rPr>
          <w:b/>
          <w:bCs/>
          <w:sz w:val="18"/>
          <w:szCs w:val="18"/>
        </w:rPr>
        <w:t xml:space="preserve">Doba nabíjení: </w:t>
      </w:r>
      <w:r w:rsidRPr="00D53DD9">
        <w:rPr>
          <w:sz w:val="18"/>
          <w:szCs w:val="18"/>
        </w:rPr>
        <w:t>150 minut</w:t>
      </w:r>
    </w:p>
    <w:p w14:paraId="65CFDCE3" w14:textId="6A54501C" w:rsidR="006F4932" w:rsidRPr="00D53DD9" w:rsidRDefault="006F4932" w:rsidP="006F4932">
      <w:pPr>
        <w:spacing w:line="240" w:lineRule="atLeast"/>
        <w:rPr>
          <w:sz w:val="18"/>
          <w:szCs w:val="18"/>
        </w:rPr>
      </w:pPr>
      <w:r w:rsidRPr="00D53DD9">
        <w:rPr>
          <w:b/>
          <w:bCs/>
          <w:sz w:val="18"/>
          <w:szCs w:val="18"/>
        </w:rPr>
        <w:t xml:space="preserve">Pracovní doba: </w:t>
      </w:r>
      <w:r w:rsidRPr="00D53DD9">
        <w:rPr>
          <w:sz w:val="18"/>
          <w:szCs w:val="18"/>
        </w:rPr>
        <w:t>120 minut</w:t>
      </w:r>
    </w:p>
    <w:p w14:paraId="651B1BCF" w14:textId="393DD731" w:rsidR="006F4932" w:rsidRPr="00D53DD9" w:rsidRDefault="006F4932" w:rsidP="006F4932">
      <w:pPr>
        <w:spacing w:line="240" w:lineRule="atLeast"/>
        <w:rPr>
          <w:sz w:val="18"/>
          <w:szCs w:val="18"/>
        </w:rPr>
      </w:pPr>
      <w:r w:rsidRPr="00D53DD9">
        <w:rPr>
          <w:b/>
          <w:bCs/>
          <w:sz w:val="18"/>
          <w:szCs w:val="18"/>
        </w:rPr>
        <w:t xml:space="preserve">Obsah digitálního displeje: </w:t>
      </w:r>
      <w:r w:rsidRPr="00D53DD9">
        <w:rPr>
          <w:sz w:val="18"/>
          <w:szCs w:val="18"/>
        </w:rPr>
        <w:t>Zbývající baterie / Indikátor mytí / Indikátor nabíjení / Bezpečnostní zámek</w:t>
      </w:r>
    </w:p>
    <w:p w14:paraId="28A0254A" w14:textId="7B9062FE" w:rsidR="00EB6220" w:rsidRPr="00D53DD9" w:rsidRDefault="00EB6220" w:rsidP="006F4932">
      <w:pPr>
        <w:spacing w:line="240" w:lineRule="atLeast"/>
        <w:rPr>
          <w:b/>
          <w:bCs/>
          <w:sz w:val="18"/>
          <w:szCs w:val="18"/>
        </w:rPr>
      </w:pPr>
      <w:r w:rsidRPr="00D53DD9">
        <w:rPr>
          <w:b/>
          <w:bCs/>
          <w:sz w:val="18"/>
          <w:szCs w:val="18"/>
        </w:rPr>
        <w:t>BALENÍ OBSAHUJE:</w:t>
      </w:r>
    </w:p>
    <w:p w14:paraId="18704B7C" w14:textId="0D1B87F5" w:rsidR="00EB6220" w:rsidRPr="00D53DD9" w:rsidRDefault="000E1B55" w:rsidP="006F4932">
      <w:pPr>
        <w:spacing w:line="240" w:lineRule="atLeast"/>
        <w:rPr>
          <w:sz w:val="18"/>
          <w:szCs w:val="18"/>
        </w:rPr>
      </w:pPr>
      <w:r w:rsidRPr="00D53DD9">
        <w:rPr>
          <w:sz w:val="18"/>
          <w:szCs w:val="18"/>
        </w:rPr>
        <w:t>Holící strojek</w:t>
      </w:r>
      <w:r w:rsidR="00BB6712" w:rsidRPr="00D53DD9">
        <w:rPr>
          <w:sz w:val="18"/>
          <w:szCs w:val="18"/>
        </w:rPr>
        <w:t>, USB kabel</w:t>
      </w:r>
      <w:r w:rsidR="000C0CD7" w:rsidRPr="00D53DD9">
        <w:rPr>
          <w:sz w:val="18"/>
          <w:szCs w:val="18"/>
        </w:rPr>
        <w:t>, cestovní taštičku</w:t>
      </w:r>
      <w:r w:rsidRPr="00D53DD9">
        <w:rPr>
          <w:sz w:val="18"/>
          <w:szCs w:val="18"/>
        </w:rPr>
        <w:t>, štěteček</w:t>
      </w:r>
    </w:p>
    <w:p w14:paraId="732C6705" w14:textId="77777777" w:rsidR="00665C0C" w:rsidRPr="00D53DD9" w:rsidRDefault="00665C0C" w:rsidP="00665C0C">
      <w:pPr>
        <w:spacing w:after="0"/>
        <w:jc w:val="center"/>
        <w:rPr>
          <w:rFonts w:cs="Arial"/>
          <w:b/>
          <w:sz w:val="18"/>
          <w:szCs w:val="18"/>
        </w:rPr>
      </w:pPr>
      <w:r w:rsidRPr="00D53DD9">
        <w:rPr>
          <w:rFonts w:cs="Arial"/>
          <w:b/>
          <w:sz w:val="18"/>
          <w:szCs w:val="18"/>
        </w:rPr>
        <w:t>Bezpečnostní upozornění (CZ)</w:t>
      </w:r>
    </w:p>
    <w:p w14:paraId="09792015" w14:textId="77777777" w:rsidR="00665C0C" w:rsidRPr="00D53DD9" w:rsidRDefault="00665C0C" w:rsidP="00665C0C">
      <w:pPr>
        <w:spacing w:after="0"/>
        <w:rPr>
          <w:rFonts w:cs="Arial"/>
          <w:b/>
          <w:sz w:val="18"/>
          <w:szCs w:val="18"/>
        </w:rPr>
      </w:pPr>
    </w:p>
    <w:p w14:paraId="7A62FA38" w14:textId="13CBB31F" w:rsidR="00665C0C" w:rsidRPr="00D53DD9" w:rsidRDefault="00665C0C" w:rsidP="00665C0C">
      <w:pPr>
        <w:rPr>
          <w:rFonts w:cs="Arial"/>
          <w:sz w:val="18"/>
          <w:szCs w:val="18"/>
        </w:rPr>
      </w:pPr>
      <w:r w:rsidRPr="00D53DD9">
        <w:rPr>
          <w:rFonts w:cs="Arial"/>
          <w:sz w:val="18"/>
          <w:szCs w:val="18"/>
        </w:rPr>
        <w:t xml:space="preserve">Před prvním použitím si tento návod pozorně přečtěte. Nesprávná manipulace s přístrojem mohou vést k jeho poruchám nebo poškození. Tím se vyvarujete špatnému používání, obsluze a údržbě. </w:t>
      </w:r>
    </w:p>
    <w:p w14:paraId="6A837448" w14:textId="455C46E1" w:rsidR="000C0CD7" w:rsidRPr="00D53DD9" w:rsidRDefault="000E1B55" w:rsidP="000C0CD7">
      <w:pPr>
        <w:spacing w:after="0"/>
        <w:rPr>
          <w:rFonts w:cs="Arial"/>
          <w:sz w:val="18"/>
          <w:szCs w:val="18"/>
        </w:rPr>
      </w:pPr>
      <w:r w:rsidRPr="00D53DD9">
        <w:rPr>
          <w:rFonts w:cs="Arial"/>
          <w:sz w:val="18"/>
          <w:szCs w:val="18"/>
        </w:rPr>
        <w:t>Aby se snížilo riziko úrazu elektrickým proudem:</w:t>
      </w:r>
      <w:r w:rsidRPr="00D53DD9">
        <w:rPr>
          <w:sz w:val="18"/>
          <w:szCs w:val="18"/>
        </w:rPr>
        <w:t xml:space="preserve"> 1. </w:t>
      </w:r>
      <w:r w:rsidRPr="00D53DD9">
        <w:rPr>
          <w:rFonts w:cs="Arial"/>
          <w:sz w:val="18"/>
          <w:szCs w:val="18"/>
        </w:rPr>
        <w:t xml:space="preserve">Tento přístroj obsahuje </w:t>
      </w:r>
      <w:r w:rsidRPr="00D53DD9">
        <w:rPr>
          <w:rFonts w:cs="Arial"/>
          <w:b/>
          <w:bCs/>
          <w:sz w:val="18"/>
          <w:szCs w:val="18"/>
        </w:rPr>
        <w:t>nevyjímatelné baterie</w:t>
      </w:r>
      <w:r w:rsidRPr="00D53DD9">
        <w:rPr>
          <w:rFonts w:cs="Arial"/>
          <w:sz w:val="18"/>
          <w:szCs w:val="18"/>
        </w:rPr>
        <w:t xml:space="preserve">. 2. </w:t>
      </w:r>
      <w:r w:rsidRPr="00D53DD9">
        <w:rPr>
          <w:rFonts w:cs="Arial"/>
          <w:b/>
          <w:bCs/>
          <w:sz w:val="18"/>
          <w:szCs w:val="18"/>
        </w:rPr>
        <w:t>Nepoužívejte</w:t>
      </w:r>
      <w:r w:rsidRPr="00D53DD9">
        <w:rPr>
          <w:rFonts w:cs="Arial"/>
          <w:sz w:val="18"/>
          <w:szCs w:val="18"/>
        </w:rPr>
        <w:t xml:space="preserve"> při koupání. 3. </w:t>
      </w:r>
      <w:r w:rsidRPr="00D53DD9">
        <w:rPr>
          <w:rFonts w:cs="Arial"/>
          <w:b/>
          <w:bCs/>
          <w:sz w:val="18"/>
          <w:szCs w:val="18"/>
        </w:rPr>
        <w:t>Nepokoušejte se vytáhnout</w:t>
      </w:r>
      <w:r w:rsidRPr="00D53DD9">
        <w:rPr>
          <w:rFonts w:cs="Arial"/>
          <w:sz w:val="18"/>
          <w:szCs w:val="18"/>
        </w:rPr>
        <w:t xml:space="preserve"> kabelový přístroj, který spadl do vody. Okamžitě jej </w:t>
      </w:r>
      <w:r w:rsidRPr="00D53DD9">
        <w:rPr>
          <w:rFonts w:cs="Arial"/>
          <w:b/>
          <w:bCs/>
          <w:sz w:val="18"/>
          <w:szCs w:val="18"/>
        </w:rPr>
        <w:t>odpojte ze sítě</w:t>
      </w:r>
      <w:r w:rsidRPr="00D53DD9">
        <w:rPr>
          <w:rFonts w:cs="Arial"/>
          <w:sz w:val="18"/>
          <w:szCs w:val="18"/>
        </w:rPr>
        <w:t xml:space="preserve">. 4. </w:t>
      </w:r>
      <w:r w:rsidRPr="00D53DD9">
        <w:rPr>
          <w:rFonts w:cs="Arial"/>
          <w:b/>
          <w:bCs/>
          <w:sz w:val="18"/>
          <w:szCs w:val="18"/>
        </w:rPr>
        <w:t>Mimo nabíjení</w:t>
      </w:r>
      <w:r w:rsidRPr="00D53DD9">
        <w:rPr>
          <w:rFonts w:cs="Arial"/>
          <w:sz w:val="18"/>
          <w:szCs w:val="18"/>
        </w:rPr>
        <w:t xml:space="preserve"> vždy po použití okamžitě </w:t>
      </w:r>
      <w:r w:rsidRPr="00D53DD9">
        <w:rPr>
          <w:rFonts w:cs="Arial"/>
          <w:b/>
          <w:bCs/>
          <w:sz w:val="18"/>
          <w:szCs w:val="18"/>
        </w:rPr>
        <w:t>odpojte přístroj</w:t>
      </w:r>
      <w:r w:rsidRPr="00D53DD9">
        <w:rPr>
          <w:rFonts w:cs="Arial"/>
          <w:sz w:val="18"/>
          <w:szCs w:val="18"/>
        </w:rPr>
        <w:t xml:space="preserve"> z elektrické zásuvky. 5. </w:t>
      </w:r>
      <w:r w:rsidRPr="00D53DD9">
        <w:rPr>
          <w:rFonts w:cs="Arial"/>
          <w:b/>
          <w:bCs/>
          <w:sz w:val="18"/>
          <w:szCs w:val="18"/>
        </w:rPr>
        <w:t>Před nabíjením</w:t>
      </w:r>
      <w:r w:rsidRPr="00D53DD9">
        <w:rPr>
          <w:rFonts w:cs="Arial"/>
          <w:sz w:val="18"/>
          <w:szCs w:val="18"/>
        </w:rPr>
        <w:t xml:space="preserve"> přístroje se ujistěte, že máte </w:t>
      </w:r>
      <w:r w:rsidRPr="00D53DD9">
        <w:rPr>
          <w:rFonts w:cs="Arial"/>
          <w:b/>
          <w:bCs/>
          <w:sz w:val="18"/>
          <w:szCs w:val="18"/>
        </w:rPr>
        <w:t>suché ruce</w:t>
      </w:r>
      <w:r w:rsidRPr="00D53DD9">
        <w:rPr>
          <w:rFonts w:cs="Arial"/>
          <w:sz w:val="18"/>
          <w:szCs w:val="18"/>
        </w:rPr>
        <w:t xml:space="preserve">. 6. </w:t>
      </w:r>
      <w:r w:rsidRPr="00D53DD9">
        <w:rPr>
          <w:rFonts w:cs="Arial"/>
          <w:b/>
          <w:bCs/>
          <w:sz w:val="18"/>
          <w:szCs w:val="18"/>
        </w:rPr>
        <w:t>Před čištěním</w:t>
      </w:r>
      <w:r w:rsidRPr="00D53DD9">
        <w:rPr>
          <w:rFonts w:cs="Arial"/>
          <w:sz w:val="18"/>
          <w:szCs w:val="18"/>
        </w:rPr>
        <w:t xml:space="preserve"> přístroj vždy </w:t>
      </w:r>
      <w:r w:rsidRPr="00D53DD9">
        <w:rPr>
          <w:rFonts w:cs="Arial"/>
          <w:b/>
          <w:bCs/>
          <w:sz w:val="18"/>
          <w:szCs w:val="18"/>
        </w:rPr>
        <w:t>odpojte</w:t>
      </w:r>
      <w:r w:rsidRPr="00D53DD9">
        <w:rPr>
          <w:rFonts w:cs="Arial"/>
          <w:sz w:val="18"/>
          <w:szCs w:val="18"/>
        </w:rPr>
        <w:t xml:space="preserve"> ze zásuvky. 7. </w:t>
      </w:r>
      <w:r w:rsidRPr="00D53DD9">
        <w:rPr>
          <w:rFonts w:cs="Arial"/>
          <w:b/>
          <w:bCs/>
          <w:sz w:val="18"/>
          <w:szCs w:val="18"/>
        </w:rPr>
        <w:t>Nepoužívejte přístroj</w:t>
      </w:r>
      <w:r w:rsidRPr="00D53DD9">
        <w:rPr>
          <w:rFonts w:cs="Arial"/>
          <w:sz w:val="18"/>
          <w:szCs w:val="18"/>
        </w:rPr>
        <w:t xml:space="preserve">, pokud má </w:t>
      </w:r>
      <w:r w:rsidRPr="00D53DD9">
        <w:rPr>
          <w:rFonts w:cs="Arial"/>
          <w:b/>
          <w:bCs/>
          <w:sz w:val="18"/>
          <w:szCs w:val="18"/>
        </w:rPr>
        <w:t>poškozený kabel nebo zástrčku</w:t>
      </w:r>
      <w:r w:rsidRPr="00D53DD9">
        <w:rPr>
          <w:rFonts w:cs="Arial"/>
          <w:sz w:val="18"/>
          <w:szCs w:val="18"/>
        </w:rPr>
        <w:t xml:space="preserve">. 8. </w:t>
      </w:r>
      <w:r w:rsidRPr="00D53DD9">
        <w:rPr>
          <w:rFonts w:cs="Arial"/>
          <w:b/>
          <w:bCs/>
          <w:sz w:val="18"/>
          <w:szCs w:val="18"/>
        </w:rPr>
        <w:t>Nenatahujte, nekruťte ani neomotávejte</w:t>
      </w:r>
      <w:r w:rsidRPr="00D53DD9">
        <w:rPr>
          <w:rFonts w:cs="Arial"/>
          <w:sz w:val="18"/>
          <w:szCs w:val="18"/>
        </w:rPr>
        <w:t xml:space="preserve"> kabel kolem přístroje. 9. </w:t>
      </w:r>
      <w:r w:rsidRPr="00D53DD9">
        <w:rPr>
          <w:rFonts w:cs="Arial"/>
          <w:b/>
          <w:bCs/>
          <w:sz w:val="18"/>
          <w:szCs w:val="18"/>
        </w:rPr>
        <w:t>Baterie v tomto zařízení</w:t>
      </w:r>
      <w:r w:rsidRPr="00D53DD9">
        <w:rPr>
          <w:rFonts w:cs="Arial"/>
          <w:sz w:val="18"/>
          <w:szCs w:val="18"/>
        </w:rPr>
        <w:t xml:space="preserve"> může v případě nesprávného zacházení způsobit </w:t>
      </w:r>
      <w:r w:rsidRPr="00D53DD9">
        <w:rPr>
          <w:rFonts w:cs="Arial"/>
          <w:b/>
          <w:bCs/>
          <w:sz w:val="18"/>
          <w:szCs w:val="18"/>
        </w:rPr>
        <w:t>požár nebo chemické popáleniny</w:t>
      </w:r>
      <w:r w:rsidRPr="00D53DD9">
        <w:rPr>
          <w:rFonts w:cs="Arial"/>
          <w:sz w:val="18"/>
          <w:szCs w:val="18"/>
        </w:rPr>
        <w:t xml:space="preserve">. Nerozebírejte, nezahřívejte nad </w:t>
      </w:r>
      <w:r w:rsidRPr="00D53DD9">
        <w:rPr>
          <w:rFonts w:cs="Arial"/>
          <w:b/>
          <w:bCs/>
          <w:sz w:val="18"/>
          <w:szCs w:val="18"/>
        </w:rPr>
        <w:t>100 °C</w:t>
      </w:r>
      <w:r w:rsidRPr="00D53DD9">
        <w:rPr>
          <w:rFonts w:cs="Arial"/>
          <w:sz w:val="18"/>
          <w:szCs w:val="18"/>
        </w:rPr>
        <w:t xml:space="preserve"> ani nespalujte. </w:t>
      </w:r>
      <w:r w:rsidRPr="006C53EB">
        <w:rPr>
          <w:rFonts w:cs="Arial"/>
          <w:b/>
          <w:bCs/>
          <w:sz w:val="18"/>
          <w:szCs w:val="18"/>
        </w:rPr>
        <w:t>Varování</w:t>
      </w:r>
      <w:r w:rsidRPr="00D53DD9">
        <w:rPr>
          <w:rFonts w:cs="Arial"/>
          <w:sz w:val="18"/>
          <w:szCs w:val="18"/>
        </w:rPr>
        <w:t xml:space="preserve">: 1. </w:t>
      </w:r>
      <w:r w:rsidRPr="00D53DD9">
        <w:rPr>
          <w:rFonts w:cs="Arial"/>
          <w:b/>
          <w:bCs/>
          <w:sz w:val="18"/>
          <w:szCs w:val="18"/>
        </w:rPr>
        <w:t>Z hygienických důvodů</w:t>
      </w:r>
      <w:r w:rsidRPr="00D53DD9">
        <w:rPr>
          <w:rFonts w:cs="Arial"/>
          <w:sz w:val="18"/>
          <w:szCs w:val="18"/>
        </w:rPr>
        <w:t xml:space="preserve"> nepoužívejte tento přístroj společně s jinými osobami. 2. Používejte přístroj </w:t>
      </w:r>
      <w:r w:rsidRPr="00D53DD9">
        <w:rPr>
          <w:rFonts w:cs="Arial"/>
          <w:b/>
          <w:bCs/>
          <w:sz w:val="18"/>
          <w:szCs w:val="18"/>
        </w:rPr>
        <w:t>pouze podle pokynů v tomto návodu</w:t>
      </w:r>
      <w:r w:rsidRPr="00D53DD9">
        <w:rPr>
          <w:rFonts w:cs="Arial"/>
          <w:sz w:val="18"/>
          <w:szCs w:val="18"/>
        </w:rPr>
        <w:t xml:space="preserve">. Nepoužívejte příslušenství, které </w:t>
      </w:r>
      <w:r w:rsidRPr="00D53DD9">
        <w:rPr>
          <w:rFonts w:cs="Arial"/>
          <w:b/>
          <w:bCs/>
          <w:sz w:val="18"/>
          <w:szCs w:val="18"/>
        </w:rPr>
        <w:t>není doporučeno výrobcem</w:t>
      </w:r>
      <w:r w:rsidRPr="00D53DD9">
        <w:rPr>
          <w:rFonts w:cs="Arial"/>
          <w:sz w:val="18"/>
          <w:szCs w:val="18"/>
        </w:rPr>
        <w:t xml:space="preserve">. 3. Používejte </w:t>
      </w:r>
      <w:r w:rsidRPr="00D53DD9">
        <w:rPr>
          <w:rFonts w:cs="Arial"/>
          <w:b/>
          <w:bCs/>
          <w:sz w:val="18"/>
          <w:szCs w:val="18"/>
        </w:rPr>
        <w:t>pouze v suchém prostředí</w:t>
      </w:r>
      <w:r w:rsidRPr="00D53DD9">
        <w:rPr>
          <w:rFonts w:cs="Arial"/>
          <w:sz w:val="18"/>
          <w:szCs w:val="18"/>
        </w:rPr>
        <w:t xml:space="preserve">. Nepoužívejte venku ani v místech, kde se </w:t>
      </w:r>
      <w:r w:rsidRPr="00D53DD9">
        <w:rPr>
          <w:rFonts w:cs="Arial"/>
          <w:b/>
          <w:bCs/>
          <w:sz w:val="18"/>
          <w:szCs w:val="18"/>
        </w:rPr>
        <w:t>používají aerosolové (sprejové) produkty</w:t>
      </w:r>
      <w:r w:rsidRPr="00D53DD9">
        <w:rPr>
          <w:rFonts w:cs="Arial"/>
          <w:sz w:val="18"/>
          <w:szCs w:val="18"/>
        </w:rPr>
        <w:t xml:space="preserve"> nebo je přítomen </w:t>
      </w:r>
      <w:r w:rsidRPr="00D53DD9">
        <w:rPr>
          <w:rFonts w:cs="Arial"/>
          <w:b/>
          <w:bCs/>
          <w:sz w:val="18"/>
          <w:szCs w:val="18"/>
        </w:rPr>
        <w:t>kyslík</w:t>
      </w:r>
      <w:r w:rsidRPr="00D53DD9">
        <w:rPr>
          <w:rFonts w:cs="Arial"/>
          <w:sz w:val="18"/>
          <w:szCs w:val="18"/>
        </w:rPr>
        <w:t xml:space="preserve">. 4. Před použitím se ujistěte, že je </w:t>
      </w:r>
      <w:r w:rsidRPr="00D53DD9">
        <w:rPr>
          <w:rFonts w:cs="Arial"/>
          <w:b/>
          <w:bCs/>
          <w:sz w:val="18"/>
          <w:szCs w:val="18"/>
        </w:rPr>
        <w:t>hlava zastřihovače pevně nasazena</w:t>
      </w:r>
      <w:r w:rsidRPr="00D53DD9">
        <w:rPr>
          <w:rFonts w:cs="Arial"/>
          <w:sz w:val="18"/>
          <w:szCs w:val="18"/>
        </w:rPr>
        <w:t xml:space="preserve">. 5. </w:t>
      </w:r>
      <w:r w:rsidRPr="00D53DD9">
        <w:rPr>
          <w:rFonts w:cs="Arial"/>
          <w:b/>
          <w:bCs/>
          <w:sz w:val="18"/>
          <w:szCs w:val="18"/>
        </w:rPr>
        <w:t>Děti a osoby se zdravotním postižením</w:t>
      </w:r>
      <w:r w:rsidRPr="00D53DD9">
        <w:rPr>
          <w:rFonts w:cs="Arial"/>
          <w:sz w:val="18"/>
          <w:szCs w:val="18"/>
        </w:rPr>
        <w:t xml:space="preserve"> by měly přístroj používat </w:t>
      </w:r>
      <w:r w:rsidRPr="00D53DD9">
        <w:rPr>
          <w:rFonts w:cs="Arial"/>
          <w:b/>
          <w:bCs/>
          <w:sz w:val="18"/>
          <w:szCs w:val="18"/>
        </w:rPr>
        <w:t>pouze pod dohledem</w:t>
      </w:r>
      <w:r w:rsidRPr="00D53DD9">
        <w:rPr>
          <w:rFonts w:cs="Arial"/>
          <w:sz w:val="18"/>
          <w:szCs w:val="18"/>
        </w:rPr>
        <w:t xml:space="preserve">. 6. </w:t>
      </w:r>
      <w:r w:rsidRPr="00D53DD9">
        <w:rPr>
          <w:rFonts w:cs="Arial"/>
          <w:b/>
          <w:bCs/>
          <w:sz w:val="18"/>
          <w:szCs w:val="18"/>
        </w:rPr>
        <w:t>Při nabíjení</w:t>
      </w:r>
      <w:r w:rsidRPr="00D53DD9">
        <w:rPr>
          <w:rFonts w:cs="Arial"/>
          <w:sz w:val="18"/>
          <w:szCs w:val="18"/>
        </w:rPr>
        <w:t xml:space="preserve"> musí být </w:t>
      </w:r>
      <w:r w:rsidRPr="00D53DD9">
        <w:rPr>
          <w:rFonts w:cs="Arial"/>
          <w:b/>
          <w:bCs/>
          <w:sz w:val="18"/>
          <w:szCs w:val="18"/>
        </w:rPr>
        <w:t>vypínač v poloze OFF</w:t>
      </w:r>
      <w:r w:rsidRPr="00D53DD9">
        <w:rPr>
          <w:rFonts w:cs="Arial"/>
          <w:sz w:val="18"/>
          <w:szCs w:val="18"/>
        </w:rPr>
        <w:t xml:space="preserve">. 7. </w:t>
      </w:r>
      <w:r w:rsidRPr="00D53DD9">
        <w:rPr>
          <w:rFonts w:cs="Arial"/>
          <w:b/>
          <w:bCs/>
          <w:sz w:val="18"/>
          <w:szCs w:val="18"/>
        </w:rPr>
        <w:t>Nepoužívejte přístroj</w:t>
      </w:r>
      <w:r w:rsidRPr="00D53DD9">
        <w:rPr>
          <w:rFonts w:cs="Arial"/>
          <w:sz w:val="18"/>
          <w:szCs w:val="18"/>
        </w:rPr>
        <w:t xml:space="preserve">, pokud má </w:t>
      </w:r>
      <w:r w:rsidRPr="00D53DD9">
        <w:rPr>
          <w:rFonts w:cs="Arial"/>
          <w:b/>
          <w:bCs/>
          <w:sz w:val="18"/>
          <w:szCs w:val="18"/>
        </w:rPr>
        <w:t>poškozené nebo zlomené břity či hřebenový nástavec</w:t>
      </w:r>
      <w:r w:rsidRPr="00D53DD9">
        <w:rPr>
          <w:rFonts w:cs="Arial"/>
          <w:sz w:val="18"/>
          <w:szCs w:val="18"/>
        </w:rPr>
        <w:t xml:space="preserve">, protože by mohlo dojít k vážnému poranění pokožky. 8. </w:t>
      </w:r>
      <w:r w:rsidRPr="00D53DD9">
        <w:rPr>
          <w:rFonts w:cs="Arial"/>
          <w:b/>
          <w:bCs/>
          <w:sz w:val="18"/>
          <w:szCs w:val="18"/>
        </w:rPr>
        <w:t>Nepoužívejte slanou vodu ani vařící vodu</w:t>
      </w:r>
      <w:r w:rsidRPr="00D53DD9">
        <w:rPr>
          <w:rFonts w:cs="Arial"/>
          <w:sz w:val="18"/>
          <w:szCs w:val="18"/>
        </w:rPr>
        <w:t xml:space="preserve"> k čištění. Také </w:t>
      </w:r>
      <w:r w:rsidRPr="00D53DD9">
        <w:rPr>
          <w:rFonts w:cs="Arial"/>
          <w:b/>
          <w:bCs/>
          <w:sz w:val="18"/>
          <w:szCs w:val="18"/>
        </w:rPr>
        <w:t>nepoužívejte čisticí prostředky určené na toalety, koupelny nebo kuchyňské spotřebiče</w:t>
      </w:r>
      <w:r w:rsidRPr="00D53DD9">
        <w:rPr>
          <w:rFonts w:cs="Arial"/>
          <w:sz w:val="18"/>
          <w:szCs w:val="18"/>
        </w:rPr>
        <w:t>.</w:t>
      </w:r>
    </w:p>
    <w:p w14:paraId="50A1216B" w14:textId="77777777" w:rsidR="000E1B55" w:rsidRPr="000C0CD7" w:rsidRDefault="000E1B55" w:rsidP="000C0CD7">
      <w:pPr>
        <w:spacing w:after="0"/>
        <w:rPr>
          <w:rFonts w:cs="Arial"/>
          <w:sz w:val="20"/>
          <w:szCs w:val="20"/>
        </w:rPr>
      </w:pPr>
    </w:p>
    <w:p w14:paraId="145C171C" w14:textId="77777777" w:rsidR="006C53EB" w:rsidRDefault="006C53EB" w:rsidP="000C0CD7">
      <w:pPr>
        <w:pStyle w:val="Odstavecseseznamem"/>
        <w:spacing w:after="0"/>
        <w:jc w:val="center"/>
        <w:rPr>
          <w:rFonts w:cs="Arial"/>
          <w:b/>
          <w:bCs/>
          <w:sz w:val="18"/>
          <w:szCs w:val="18"/>
        </w:rPr>
      </w:pPr>
    </w:p>
    <w:p w14:paraId="1564A869" w14:textId="77777777" w:rsidR="006C53EB" w:rsidRDefault="006C53EB" w:rsidP="000C0CD7">
      <w:pPr>
        <w:pStyle w:val="Odstavecseseznamem"/>
        <w:spacing w:after="0"/>
        <w:jc w:val="center"/>
        <w:rPr>
          <w:rFonts w:cs="Arial"/>
          <w:b/>
          <w:bCs/>
          <w:sz w:val="18"/>
          <w:szCs w:val="18"/>
        </w:rPr>
      </w:pPr>
    </w:p>
    <w:p w14:paraId="17250B5A" w14:textId="2BEF4632" w:rsidR="00665C0C" w:rsidRPr="00D53DD9" w:rsidRDefault="000C0CD7" w:rsidP="000C0CD7">
      <w:pPr>
        <w:pStyle w:val="Odstavecseseznamem"/>
        <w:spacing w:after="0"/>
        <w:jc w:val="center"/>
        <w:rPr>
          <w:rFonts w:cs="Arial"/>
          <w:b/>
          <w:bCs/>
          <w:sz w:val="18"/>
          <w:szCs w:val="18"/>
        </w:rPr>
      </w:pPr>
      <w:r w:rsidRPr="00D53DD9">
        <w:rPr>
          <w:rFonts w:cs="Arial"/>
          <w:b/>
          <w:bCs/>
          <w:sz w:val="18"/>
          <w:szCs w:val="18"/>
        </w:rPr>
        <w:lastRenderedPageBreak/>
        <w:t>B</w:t>
      </w:r>
      <w:r w:rsidR="00665C0C" w:rsidRPr="00D53DD9">
        <w:rPr>
          <w:rFonts w:cs="Arial"/>
          <w:b/>
          <w:bCs/>
          <w:sz w:val="18"/>
          <w:szCs w:val="18"/>
        </w:rPr>
        <w:t>ezpečnostné upozornenie (SK)</w:t>
      </w:r>
    </w:p>
    <w:p w14:paraId="03313C4A" w14:textId="77777777" w:rsidR="00665C0C" w:rsidRPr="00D53DD9" w:rsidRDefault="00665C0C" w:rsidP="00665C0C">
      <w:pPr>
        <w:pStyle w:val="Odstavecseseznamem"/>
        <w:spacing w:after="0"/>
        <w:jc w:val="center"/>
        <w:rPr>
          <w:rFonts w:cs="Arial"/>
          <w:sz w:val="18"/>
          <w:szCs w:val="18"/>
        </w:rPr>
      </w:pPr>
    </w:p>
    <w:p w14:paraId="5152DE71" w14:textId="42578208" w:rsidR="00665C0C" w:rsidRPr="00D53DD9" w:rsidRDefault="00665C0C" w:rsidP="00665C0C">
      <w:pPr>
        <w:rPr>
          <w:rFonts w:cs="Arial"/>
          <w:sz w:val="18"/>
          <w:szCs w:val="18"/>
        </w:rPr>
      </w:pPr>
      <w:r w:rsidRPr="00D53DD9">
        <w:rPr>
          <w:rFonts w:cs="Arial"/>
          <w:sz w:val="18"/>
          <w:szCs w:val="18"/>
        </w:rPr>
        <w:t>Pred prvým použitím si tento návod pozorne prečítajte. Nesprávna manipulácia so zariadením môže viesť k jeho poruchám alebo poškodeniu. Tým sa vyhnete nesprávnemu používaniu, obsluhe a údržbe.</w:t>
      </w:r>
    </w:p>
    <w:p w14:paraId="3D22A18B" w14:textId="1C8A34EE" w:rsidR="000A08B7" w:rsidRPr="00D53DD9" w:rsidRDefault="000E1B55" w:rsidP="000A08B7">
      <w:pPr>
        <w:rPr>
          <w:sz w:val="18"/>
          <w:szCs w:val="18"/>
        </w:rPr>
      </w:pPr>
      <w:r w:rsidRPr="00D53DD9">
        <w:rPr>
          <w:sz w:val="18"/>
          <w:szCs w:val="18"/>
        </w:rPr>
        <w:t>Aby sa znížilo riziko úrazu elektrickým prúdom: 1. Tento prístroj obsahuje nevyberateľné batérie. 2. Nepoužívajte pri kúpaní. 3. Nepokúšajte sa vytiahnuť káblový prístroj, ktorý spadol do vody. Okamžite ho odpojte zo siete. 4. Mimo nabíjania vždy po použití okamžite odpojte prístroj z elektrickej zásuvky. 5. Pred nabíjaním prístroja sa uistite, že máte suché ruky. 6. Pred čistením prístroj vždy odpojte zo zásuvky. 7. Nepoužívajte prístroj, ak má poškodený kábel alebo zástrčku. 8. Nenaťahujte, nekrúťte ani neomotávajte kábel okolo prístroja. 9. Batéria v tomto zariadení môže v prípade nesprávneho zaobchádzania spôsobiť požiar alebo chemické popáleniny. Nerozoberajte, nezohrievajte nad 100 °C ani nespaľujte.</w:t>
      </w:r>
      <w:r w:rsidRPr="00D53DD9">
        <w:rPr>
          <w:rFonts w:ascii="Times New Roman" w:eastAsia="Times New Roman" w:hAnsi="Times New Roman"/>
          <w:b/>
          <w:bCs/>
          <w:sz w:val="18"/>
          <w:szCs w:val="18"/>
          <w:lang w:eastAsia="cs-CZ"/>
        </w:rPr>
        <w:t xml:space="preserve"> </w:t>
      </w:r>
      <w:r w:rsidRPr="00D53DD9">
        <w:rPr>
          <w:b/>
          <w:bCs/>
          <w:sz w:val="18"/>
          <w:szCs w:val="18"/>
        </w:rPr>
        <w:t>Varovanie:</w:t>
      </w:r>
      <w:r w:rsidRPr="00D53DD9">
        <w:rPr>
          <w:sz w:val="18"/>
          <w:szCs w:val="18"/>
        </w:rPr>
        <w:t xml:space="preserve"> 1. Z hygienických dôvodov nepoužívajte tento prístroj spoločne s inými osobami. 2. Používajte prístroj iba podľa pokynov v tomto návode. Nepoužívajte príslušenstvo, ktoré nie je odporúčané výrobcom. 3. Používajte iba v suchom prostredí. Nepoužívajte vonku ani v miestach, kde sa používajú aerosólové (sprejové) produkty alebo je prítomný kyslík. 4. Pred použitím sa uistite, že je hlava zastrihávača pevne nasadená. 5. Deti a osoby so zdravotným postihnutím by mali prístroj používať iba pod dohľadom. 6. Pri nabíjaní musí byť vypínač v polohe OFF. 7. Nepoužívajte prístroj, ak má poškodené alebo zlomené britvy či hrebeňový nadstavec, pretože by mohlo dôjsť k vážnemu poraneniu pokožky. 8. Nepoužívajte slanú vodu ani vriacu vodu na čistenie. Taktiež nepoužívajte čistiace prostriedky určené na toalety, kúpeľne alebo kuchynské spotrebiče.</w:t>
      </w:r>
    </w:p>
    <w:p w14:paraId="261D7514" w14:textId="6CD14796" w:rsidR="000A08B7" w:rsidRPr="00D53DD9" w:rsidRDefault="000C0CD7" w:rsidP="000C0CD7">
      <w:pPr>
        <w:jc w:val="center"/>
        <w:rPr>
          <w:b/>
          <w:bCs/>
          <w:sz w:val="18"/>
          <w:szCs w:val="18"/>
        </w:rPr>
      </w:pPr>
      <w:r w:rsidRPr="00D53DD9">
        <w:rPr>
          <w:b/>
          <w:bCs/>
          <w:sz w:val="18"/>
          <w:szCs w:val="18"/>
        </w:rPr>
        <w:t>Technické vlastnosti (CZ)</w:t>
      </w:r>
    </w:p>
    <w:p w14:paraId="17AEC4EE" w14:textId="16055D6C" w:rsidR="000E1B55" w:rsidRDefault="000E1B55" w:rsidP="000E1B55">
      <w:pPr>
        <w:rPr>
          <w:sz w:val="18"/>
          <w:szCs w:val="18"/>
        </w:rPr>
      </w:pPr>
      <w:r w:rsidRPr="00D53DD9">
        <w:rPr>
          <w:b/>
          <w:bCs/>
          <w:sz w:val="18"/>
          <w:szCs w:val="18"/>
        </w:rPr>
        <w:t xml:space="preserve">8D plovoucí hlava: </w:t>
      </w:r>
      <w:r w:rsidRPr="000E1B55">
        <w:rPr>
          <w:sz w:val="18"/>
          <w:szCs w:val="18"/>
        </w:rPr>
        <w:t>Flexibilní a nezávislá plovoucí holicí hlava. O 20 % vyšší výkon, rotační hlavy využívají 8D plovoucí systém, který umožňuje 360° flexibilitu pro hladké oholení. Přizpůsobí se konturám obličeje, holí bez vynechaných míst a snadno si poradí i s obtížnými oblastmi.</w:t>
      </w:r>
      <w:r w:rsidRPr="00D53DD9">
        <w:rPr>
          <w:sz w:val="18"/>
          <w:szCs w:val="18"/>
        </w:rPr>
        <w:t xml:space="preserve"> </w:t>
      </w:r>
      <w:r w:rsidRPr="000E1B55">
        <w:rPr>
          <w:sz w:val="18"/>
          <w:szCs w:val="18"/>
        </w:rPr>
        <w:t>1. Přizpůsobení konturám obličeje 2. Efektivní a pohodlné holení 3. O 20 % vyšší výkon 4. 360° flexibilita 5. Možnost holení na sucho i na mokro</w:t>
      </w:r>
      <w:r w:rsidRPr="00D53DD9">
        <w:rPr>
          <w:sz w:val="18"/>
          <w:szCs w:val="18"/>
        </w:rPr>
        <w:t xml:space="preserve">. </w:t>
      </w:r>
      <w:r w:rsidRPr="000E1B55">
        <w:rPr>
          <w:sz w:val="18"/>
          <w:szCs w:val="18"/>
        </w:rPr>
        <w:t>Pro dosažení nejlepších výsledků se doporučuje vyměnit holicí hlavu jednou ročně. Náhradní holicí hlava musí být originální a odpovídat tomuto produktu.</w:t>
      </w:r>
    </w:p>
    <w:p w14:paraId="359B71F9" w14:textId="73D4E14C" w:rsidR="001B0174" w:rsidRPr="000E1B55" w:rsidRDefault="001B0174" w:rsidP="001B0174">
      <w:pPr>
        <w:jc w:val="center"/>
        <w:rPr>
          <w:sz w:val="18"/>
          <w:szCs w:val="18"/>
        </w:rPr>
      </w:pPr>
      <w:r w:rsidRPr="001B0174">
        <w:rPr>
          <w:noProof/>
          <w:sz w:val="18"/>
          <w:szCs w:val="18"/>
        </w:rPr>
        <w:drawing>
          <wp:inline distT="0" distB="0" distL="0" distR="0" wp14:anchorId="7E445966" wp14:editId="1F26A48E">
            <wp:extent cx="1238423" cy="1066949"/>
            <wp:effectExtent l="0" t="0" r="0" b="0"/>
            <wp:docPr id="43863002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630022" name=""/>
                    <pic:cNvPicPr/>
                  </pic:nvPicPr>
                  <pic:blipFill>
                    <a:blip r:embed="rId9"/>
                    <a:stretch>
                      <a:fillRect/>
                    </a:stretch>
                  </pic:blipFill>
                  <pic:spPr>
                    <a:xfrm>
                      <a:off x="0" y="0"/>
                      <a:ext cx="1238423" cy="1066949"/>
                    </a:xfrm>
                    <a:prstGeom prst="rect">
                      <a:avLst/>
                    </a:prstGeom>
                  </pic:spPr>
                </pic:pic>
              </a:graphicData>
            </a:graphic>
          </wp:inline>
        </w:drawing>
      </w:r>
      <w:r w:rsidRPr="001B0174">
        <w:rPr>
          <w:noProof/>
          <w:sz w:val="18"/>
          <w:szCs w:val="18"/>
        </w:rPr>
        <w:drawing>
          <wp:inline distT="0" distB="0" distL="0" distR="0" wp14:anchorId="7311505A" wp14:editId="7A447032">
            <wp:extent cx="781159" cy="666843"/>
            <wp:effectExtent l="0" t="0" r="0" b="0"/>
            <wp:docPr id="90431619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16191" name=""/>
                    <pic:cNvPicPr/>
                  </pic:nvPicPr>
                  <pic:blipFill>
                    <a:blip r:embed="rId10"/>
                    <a:stretch>
                      <a:fillRect/>
                    </a:stretch>
                  </pic:blipFill>
                  <pic:spPr>
                    <a:xfrm>
                      <a:off x="0" y="0"/>
                      <a:ext cx="781159" cy="666843"/>
                    </a:xfrm>
                    <a:prstGeom prst="rect">
                      <a:avLst/>
                    </a:prstGeom>
                  </pic:spPr>
                </pic:pic>
              </a:graphicData>
            </a:graphic>
          </wp:inline>
        </w:drawing>
      </w:r>
      <w:r w:rsidRPr="001B0174">
        <w:rPr>
          <w:noProof/>
          <w14:ligatures w14:val="standardContextual"/>
        </w:rPr>
        <w:drawing>
          <wp:inline distT="0" distB="0" distL="0" distR="0" wp14:anchorId="199A239F" wp14:editId="4955468E">
            <wp:extent cx="752580" cy="714475"/>
            <wp:effectExtent l="0" t="0" r="9525" b="9525"/>
            <wp:docPr id="3150328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032850" name=""/>
                    <pic:cNvPicPr/>
                  </pic:nvPicPr>
                  <pic:blipFill>
                    <a:blip r:embed="rId11"/>
                    <a:stretch>
                      <a:fillRect/>
                    </a:stretch>
                  </pic:blipFill>
                  <pic:spPr>
                    <a:xfrm>
                      <a:off x="0" y="0"/>
                      <a:ext cx="752580" cy="714475"/>
                    </a:xfrm>
                    <a:prstGeom prst="rect">
                      <a:avLst/>
                    </a:prstGeom>
                  </pic:spPr>
                </pic:pic>
              </a:graphicData>
            </a:graphic>
          </wp:inline>
        </w:drawing>
      </w:r>
    </w:p>
    <w:p w14:paraId="73E8E29D" w14:textId="0147B1E7" w:rsidR="000E1B55" w:rsidRPr="00D53DD9" w:rsidRDefault="000E1B55" w:rsidP="000E1B55">
      <w:pPr>
        <w:rPr>
          <w:sz w:val="18"/>
          <w:szCs w:val="18"/>
        </w:rPr>
      </w:pPr>
      <w:r w:rsidRPr="00D53DD9">
        <w:rPr>
          <w:sz w:val="18"/>
          <w:szCs w:val="18"/>
          <w:u w:val="single"/>
        </w:rPr>
        <w:t>DISPLEJ FUNKCÍ</w:t>
      </w:r>
      <w:r w:rsidRPr="00D53DD9">
        <w:rPr>
          <w:sz w:val="18"/>
          <w:szCs w:val="18"/>
        </w:rPr>
        <w:t xml:space="preserve">: </w:t>
      </w:r>
      <w:r w:rsidRPr="000E1B55">
        <w:rPr>
          <w:b/>
          <w:bCs/>
          <w:sz w:val="18"/>
          <w:szCs w:val="18"/>
        </w:rPr>
        <w:t>Zobrazení baterie</w:t>
      </w:r>
      <w:r w:rsidRPr="00D53DD9">
        <w:rPr>
          <w:sz w:val="18"/>
          <w:szCs w:val="18"/>
        </w:rPr>
        <w:t xml:space="preserve">: </w:t>
      </w:r>
      <w:r w:rsidRPr="000E1B55">
        <w:rPr>
          <w:sz w:val="18"/>
          <w:szCs w:val="18"/>
        </w:rPr>
        <w:t xml:space="preserve">Když je produkt plně nabitý, úroveň baterie se zobrazí jako </w:t>
      </w:r>
      <w:r w:rsidRPr="000E1B55">
        <w:rPr>
          <w:b/>
          <w:bCs/>
          <w:sz w:val="18"/>
          <w:szCs w:val="18"/>
        </w:rPr>
        <w:t>99</w:t>
      </w:r>
      <w:r w:rsidRPr="000E1B55">
        <w:rPr>
          <w:sz w:val="18"/>
          <w:szCs w:val="18"/>
        </w:rPr>
        <w:t xml:space="preserve"> a během používání se bude odpočítávat podle zbývající kapacity</w:t>
      </w:r>
      <w:r w:rsidRPr="00D53DD9">
        <w:rPr>
          <w:sz w:val="18"/>
          <w:szCs w:val="18"/>
        </w:rPr>
        <w:t xml:space="preserve">. </w:t>
      </w:r>
      <w:r w:rsidRPr="000E1B55">
        <w:rPr>
          <w:b/>
          <w:bCs/>
          <w:sz w:val="18"/>
          <w:szCs w:val="18"/>
        </w:rPr>
        <w:t>Připomenutí mytí</w:t>
      </w:r>
      <w:r w:rsidRPr="00D53DD9">
        <w:rPr>
          <w:sz w:val="18"/>
          <w:szCs w:val="18"/>
        </w:rPr>
        <w:t xml:space="preserve">: </w:t>
      </w:r>
      <w:r w:rsidRPr="000E1B55">
        <w:rPr>
          <w:sz w:val="18"/>
          <w:szCs w:val="18"/>
        </w:rPr>
        <w:t xml:space="preserve">Po nepřetržitém provozu po dobu </w:t>
      </w:r>
      <w:r w:rsidRPr="000E1B55">
        <w:rPr>
          <w:b/>
          <w:bCs/>
          <w:sz w:val="18"/>
          <w:szCs w:val="18"/>
        </w:rPr>
        <w:t>10 minut</w:t>
      </w:r>
      <w:r w:rsidRPr="000E1B55">
        <w:rPr>
          <w:sz w:val="18"/>
          <w:szCs w:val="18"/>
        </w:rPr>
        <w:t xml:space="preserve"> se zobrazí upozornění na čištění holicí hlavy.</w:t>
      </w:r>
      <w:r w:rsidRPr="00D53DD9">
        <w:rPr>
          <w:sz w:val="18"/>
          <w:szCs w:val="18"/>
        </w:rPr>
        <w:t xml:space="preserve"> </w:t>
      </w:r>
      <w:r w:rsidRPr="000E1B55">
        <w:rPr>
          <w:b/>
          <w:bCs/>
          <w:sz w:val="18"/>
          <w:szCs w:val="18"/>
        </w:rPr>
        <w:t>Připomenutí nabíjení</w:t>
      </w:r>
      <w:r w:rsidRPr="00D53DD9">
        <w:rPr>
          <w:sz w:val="18"/>
          <w:szCs w:val="18"/>
        </w:rPr>
        <w:t xml:space="preserve">: </w:t>
      </w:r>
      <w:r w:rsidRPr="000E1B55">
        <w:rPr>
          <w:sz w:val="18"/>
          <w:szCs w:val="18"/>
        </w:rPr>
        <w:t xml:space="preserve">Když je zbývající kapacita baterie </w:t>
      </w:r>
      <w:r w:rsidRPr="000E1B55">
        <w:rPr>
          <w:b/>
          <w:bCs/>
          <w:sz w:val="18"/>
          <w:szCs w:val="18"/>
        </w:rPr>
        <w:t>05 % nebo méně</w:t>
      </w:r>
      <w:r w:rsidRPr="000E1B55">
        <w:rPr>
          <w:sz w:val="18"/>
          <w:szCs w:val="18"/>
        </w:rPr>
        <w:t xml:space="preserve">, ikona nabíjení s </w:t>
      </w:r>
      <w:r w:rsidRPr="000E1B55">
        <w:rPr>
          <w:b/>
          <w:bCs/>
          <w:sz w:val="18"/>
          <w:szCs w:val="18"/>
        </w:rPr>
        <w:t>obrázkem zástrčky začne blikat</w:t>
      </w:r>
      <w:r w:rsidRPr="000E1B55">
        <w:rPr>
          <w:sz w:val="18"/>
          <w:szCs w:val="18"/>
        </w:rPr>
        <w:t>.</w:t>
      </w:r>
      <w:r w:rsidRPr="00D53DD9">
        <w:rPr>
          <w:sz w:val="18"/>
          <w:szCs w:val="18"/>
        </w:rPr>
        <w:t xml:space="preserve"> </w:t>
      </w:r>
      <w:r w:rsidRPr="000E1B55">
        <w:rPr>
          <w:b/>
          <w:bCs/>
          <w:sz w:val="18"/>
          <w:szCs w:val="18"/>
        </w:rPr>
        <w:t>Bezpečnostní zámek</w:t>
      </w:r>
      <w:r w:rsidRPr="00D53DD9">
        <w:rPr>
          <w:sz w:val="18"/>
          <w:szCs w:val="18"/>
        </w:rPr>
        <w:t xml:space="preserve">: </w:t>
      </w:r>
      <w:r w:rsidRPr="000E1B55">
        <w:rPr>
          <w:sz w:val="18"/>
          <w:szCs w:val="18"/>
        </w:rPr>
        <w:t xml:space="preserve">Pro aktivaci nebo deaktivaci bezpečnostního zámku </w:t>
      </w:r>
      <w:r w:rsidRPr="000E1B55">
        <w:rPr>
          <w:b/>
          <w:bCs/>
          <w:sz w:val="18"/>
          <w:szCs w:val="18"/>
        </w:rPr>
        <w:t>stiskněte a podržte tlačítko napájení po dobu 3 sekund</w:t>
      </w:r>
      <w:r w:rsidRPr="000E1B55">
        <w:rPr>
          <w:sz w:val="18"/>
          <w:szCs w:val="18"/>
        </w:rPr>
        <w:t>.</w:t>
      </w:r>
    </w:p>
    <w:p w14:paraId="206FDC46" w14:textId="5064EA41" w:rsidR="00D53DD9" w:rsidRPr="00D53DD9" w:rsidRDefault="00D53DD9" w:rsidP="00D53DD9">
      <w:pPr>
        <w:jc w:val="center"/>
        <w:rPr>
          <w:b/>
          <w:bCs/>
          <w:sz w:val="18"/>
          <w:szCs w:val="18"/>
        </w:rPr>
      </w:pPr>
      <w:r w:rsidRPr="00D53DD9">
        <w:rPr>
          <w:b/>
          <w:bCs/>
          <w:sz w:val="18"/>
          <w:szCs w:val="18"/>
        </w:rPr>
        <w:t>Technické vlastnosti (SK)</w:t>
      </w:r>
    </w:p>
    <w:p w14:paraId="7908966D" w14:textId="77777777" w:rsidR="00D53DD9" w:rsidRPr="00D53DD9" w:rsidRDefault="00D53DD9" w:rsidP="00D53DD9">
      <w:pPr>
        <w:rPr>
          <w:sz w:val="18"/>
          <w:szCs w:val="18"/>
        </w:rPr>
      </w:pPr>
      <w:r w:rsidRPr="00D53DD9">
        <w:rPr>
          <w:sz w:val="18"/>
          <w:szCs w:val="18"/>
        </w:rPr>
        <w:t>8D plávajúca hlava: Flexibilná a nezávislá plávajúca holiaca hlava. O 20 % vyšší výkon, rotačné hlavy využívajú 8D plávajúci systém, ktorý umožňuje 360° flexibilitu pre hladké oholenie. Prispôsobí sa kontúram tváre, holí bez vynechaných miest a ľahko si poradí aj s ťažko dostupnými oblasťami. 1. Prispôsobenie kontúram tváre 2. Efektívne a pohodlné holenie 3. O 20 % vyšší výkon 4. 360° flexibilita 5. Možnosť holenia nasucho aj namokro. Pre dosiahnutie najlepších výsledkov sa odporúča vymeniť holiacu hlavu raz ročne. Náhradná holiaca hlava musí byť originálna a kompatibilná s týmto produktom.</w:t>
      </w:r>
    </w:p>
    <w:p w14:paraId="597FD55F" w14:textId="77777777" w:rsidR="00D53DD9" w:rsidRDefault="00D53DD9" w:rsidP="00D53DD9">
      <w:pPr>
        <w:rPr>
          <w:sz w:val="18"/>
          <w:szCs w:val="18"/>
        </w:rPr>
      </w:pPr>
      <w:r w:rsidRPr="00D53DD9">
        <w:rPr>
          <w:sz w:val="18"/>
          <w:szCs w:val="18"/>
        </w:rPr>
        <w:t>DISPLEJ FUNKCIÍ: Zobrazenie batérie: Keď je produkt plne nabitý, úroveň batérie sa zobrazí ako 99 a počas používania sa bude odpočítavať podľa zostávajúcej kapacity. Pripomenutie umývania: Po nepretržitej prevádzke po dobu 10 minút sa zobrazí upozornenie na čistenie holiacej hlavy. Pripomenutie nabíjania: Keď je zostávajúca kapacita batérie 05 % alebo menej, ikona nabíjania s obrázkom zástrčky začne blikať. Bezpečnostný zámok: Na aktiváciu alebo deaktiváciu bezpečnostného zámku stlačte a podržte tlačidlo napájania na 3 sekundy.</w:t>
      </w:r>
    </w:p>
    <w:p w14:paraId="26649D31" w14:textId="5B53FD01" w:rsidR="00D53DD9" w:rsidRPr="00D53DD9" w:rsidRDefault="00D53DD9" w:rsidP="00D53DD9">
      <w:pPr>
        <w:jc w:val="center"/>
        <w:rPr>
          <w:sz w:val="18"/>
          <w:szCs w:val="18"/>
        </w:rPr>
      </w:pPr>
      <w:r w:rsidRPr="00D53DD9">
        <w:rPr>
          <w:noProof/>
          <w:sz w:val="18"/>
          <w:szCs w:val="18"/>
        </w:rPr>
        <w:drawing>
          <wp:inline distT="0" distB="0" distL="0" distR="0" wp14:anchorId="38E906A8" wp14:editId="5EB12BA7">
            <wp:extent cx="981212" cy="762106"/>
            <wp:effectExtent l="0" t="0" r="9525" b="0"/>
            <wp:docPr id="20816236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23680" name=""/>
                    <pic:cNvPicPr/>
                  </pic:nvPicPr>
                  <pic:blipFill>
                    <a:blip r:embed="rId12"/>
                    <a:stretch>
                      <a:fillRect/>
                    </a:stretch>
                  </pic:blipFill>
                  <pic:spPr>
                    <a:xfrm>
                      <a:off x="0" y="0"/>
                      <a:ext cx="981212" cy="762106"/>
                    </a:xfrm>
                    <a:prstGeom prst="rect">
                      <a:avLst/>
                    </a:prstGeom>
                  </pic:spPr>
                </pic:pic>
              </a:graphicData>
            </a:graphic>
          </wp:inline>
        </w:drawing>
      </w:r>
      <w:r w:rsidRPr="00D53DD9">
        <w:rPr>
          <w:noProof/>
          <w:sz w:val="18"/>
          <w:szCs w:val="18"/>
        </w:rPr>
        <w:drawing>
          <wp:inline distT="0" distB="0" distL="0" distR="0" wp14:anchorId="6CD8E90C" wp14:editId="58717502">
            <wp:extent cx="847843" cy="695422"/>
            <wp:effectExtent l="0" t="0" r="9525" b="9525"/>
            <wp:docPr id="16569889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988903" name=""/>
                    <pic:cNvPicPr/>
                  </pic:nvPicPr>
                  <pic:blipFill>
                    <a:blip r:embed="rId13"/>
                    <a:stretch>
                      <a:fillRect/>
                    </a:stretch>
                  </pic:blipFill>
                  <pic:spPr>
                    <a:xfrm>
                      <a:off x="0" y="0"/>
                      <a:ext cx="847843" cy="695422"/>
                    </a:xfrm>
                    <a:prstGeom prst="rect">
                      <a:avLst/>
                    </a:prstGeom>
                  </pic:spPr>
                </pic:pic>
              </a:graphicData>
            </a:graphic>
          </wp:inline>
        </w:drawing>
      </w:r>
      <w:r w:rsidRPr="00D53DD9">
        <w:rPr>
          <w:noProof/>
          <w14:ligatures w14:val="standardContextual"/>
        </w:rPr>
        <w:drawing>
          <wp:inline distT="0" distB="0" distL="0" distR="0" wp14:anchorId="5E921966" wp14:editId="25E5368C">
            <wp:extent cx="847843" cy="714475"/>
            <wp:effectExtent l="0" t="0" r="0" b="9525"/>
            <wp:docPr id="17641725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172512" name=""/>
                    <pic:cNvPicPr/>
                  </pic:nvPicPr>
                  <pic:blipFill>
                    <a:blip r:embed="rId14"/>
                    <a:stretch>
                      <a:fillRect/>
                    </a:stretch>
                  </pic:blipFill>
                  <pic:spPr>
                    <a:xfrm>
                      <a:off x="0" y="0"/>
                      <a:ext cx="847843" cy="714475"/>
                    </a:xfrm>
                    <a:prstGeom prst="rect">
                      <a:avLst/>
                    </a:prstGeom>
                  </pic:spPr>
                </pic:pic>
              </a:graphicData>
            </a:graphic>
          </wp:inline>
        </w:drawing>
      </w:r>
      <w:r w:rsidRPr="00D53DD9">
        <w:rPr>
          <w:noProof/>
          <w14:ligatures w14:val="standardContextual"/>
        </w:rPr>
        <w:drawing>
          <wp:inline distT="0" distB="0" distL="0" distR="0" wp14:anchorId="799E286E" wp14:editId="4381FF25">
            <wp:extent cx="866896" cy="762106"/>
            <wp:effectExtent l="0" t="0" r="9525" b="0"/>
            <wp:docPr id="18836180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18019" name=""/>
                    <pic:cNvPicPr/>
                  </pic:nvPicPr>
                  <pic:blipFill>
                    <a:blip r:embed="rId15"/>
                    <a:stretch>
                      <a:fillRect/>
                    </a:stretch>
                  </pic:blipFill>
                  <pic:spPr>
                    <a:xfrm>
                      <a:off x="0" y="0"/>
                      <a:ext cx="866896" cy="762106"/>
                    </a:xfrm>
                    <a:prstGeom prst="rect">
                      <a:avLst/>
                    </a:prstGeom>
                  </pic:spPr>
                </pic:pic>
              </a:graphicData>
            </a:graphic>
          </wp:inline>
        </w:drawing>
      </w:r>
    </w:p>
    <w:p w14:paraId="4402BC12" w14:textId="77777777" w:rsidR="00D53DD9" w:rsidRPr="00D53DD9" w:rsidRDefault="00D53DD9" w:rsidP="00D53DD9">
      <w:pPr>
        <w:jc w:val="center"/>
        <w:rPr>
          <w:b/>
          <w:bCs/>
          <w:sz w:val="20"/>
          <w:szCs w:val="20"/>
        </w:rPr>
      </w:pPr>
    </w:p>
    <w:p w14:paraId="210BA714" w14:textId="77777777" w:rsidR="000C0CD7" w:rsidRPr="00603B7D" w:rsidRDefault="000C0CD7" w:rsidP="000A08B7">
      <w:pPr>
        <w:rPr>
          <w:sz w:val="20"/>
          <w:szCs w:val="20"/>
        </w:rPr>
      </w:pPr>
    </w:p>
    <w:p w14:paraId="414B5253" w14:textId="22B9B843" w:rsidR="000A08B7" w:rsidRDefault="00D53DD9" w:rsidP="00D53DD9">
      <w:pPr>
        <w:jc w:val="center"/>
        <w:rPr>
          <w:b/>
          <w:bCs/>
          <w:sz w:val="20"/>
          <w:szCs w:val="20"/>
        </w:rPr>
      </w:pPr>
      <w:r w:rsidRPr="00D53DD9">
        <w:rPr>
          <w:b/>
          <w:bCs/>
          <w:sz w:val="20"/>
          <w:szCs w:val="20"/>
        </w:rPr>
        <w:t>Nabíjení (CZ)</w:t>
      </w:r>
    </w:p>
    <w:p w14:paraId="77E0A8E5" w14:textId="4CB250C3" w:rsidR="00D53DD9" w:rsidRDefault="00D53DD9" w:rsidP="00D53DD9">
      <w:pPr>
        <w:jc w:val="both"/>
        <w:rPr>
          <w:sz w:val="20"/>
          <w:szCs w:val="20"/>
        </w:rPr>
      </w:pPr>
      <w:r w:rsidRPr="00D53DD9">
        <w:rPr>
          <w:sz w:val="20"/>
          <w:szCs w:val="20"/>
        </w:rPr>
        <w:t xml:space="preserve">Tento produkt obsahuje </w:t>
      </w:r>
      <w:r w:rsidRPr="00D53DD9">
        <w:rPr>
          <w:b/>
          <w:bCs/>
          <w:sz w:val="20"/>
          <w:szCs w:val="20"/>
        </w:rPr>
        <w:t>lithiovou baterii</w:t>
      </w:r>
      <w:r w:rsidRPr="00D53DD9">
        <w:rPr>
          <w:sz w:val="20"/>
          <w:szCs w:val="20"/>
        </w:rPr>
        <w:t xml:space="preserve"> s kapacitou </w:t>
      </w:r>
      <w:r w:rsidRPr="00D53DD9">
        <w:rPr>
          <w:b/>
          <w:bCs/>
          <w:sz w:val="20"/>
          <w:szCs w:val="20"/>
        </w:rPr>
        <w:t>1200 mAh</w:t>
      </w:r>
      <w:r w:rsidRPr="00D53DD9">
        <w:rPr>
          <w:sz w:val="20"/>
          <w:szCs w:val="20"/>
        </w:rPr>
        <w:t xml:space="preserve">. </w:t>
      </w:r>
      <w:r w:rsidRPr="00D53DD9">
        <w:rPr>
          <w:b/>
          <w:bCs/>
          <w:sz w:val="20"/>
          <w:szCs w:val="20"/>
        </w:rPr>
        <w:t>Doba nabíjení</w:t>
      </w:r>
      <w:r w:rsidRPr="00D53DD9">
        <w:rPr>
          <w:sz w:val="20"/>
          <w:szCs w:val="20"/>
        </w:rPr>
        <w:t xml:space="preserve"> je přibližně </w:t>
      </w:r>
      <w:r w:rsidRPr="00D53DD9">
        <w:rPr>
          <w:b/>
          <w:bCs/>
          <w:sz w:val="20"/>
          <w:szCs w:val="20"/>
        </w:rPr>
        <w:t>2,5 hodiny</w:t>
      </w:r>
      <w:r w:rsidRPr="00D53DD9">
        <w:rPr>
          <w:sz w:val="20"/>
          <w:szCs w:val="20"/>
        </w:rPr>
        <w:t xml:space="preserve">. Po úplném nabití je </w:t>
      </w:r>
      <w:r w:rsidRPr="00D53DD9">
        <w:rPr>
          <w:b/>
          <w:bCs/>
          <w:sz w:val="20"/>
          <w:szCs w:val="20"/>
        </w:rPr>
        <w:t>doba provozu minimálně 180 minut</w:t>
      </w:r>
      <w:r w:rsidRPr="00D53DD9">
        <w:rPr>
          <w:sz w:val="20"/>
          <w:szCs w:val="20"/>
        </w:rPr>
        <w:t>.</w:t>
      </w:r>
      <w:r>
        <w:rPr>
          <w:sz w:val="20"/>
          <w:szCs w:val="20"/>
        </w:rPr>
        <w:t xml:space="preserve"> </w:t>
      </w:r>
      <w:r w:rsidRPr="00D53DD9">
        <w:rPr>
          <w:b/>
          <w:bCs/>
          <w:sz w:val="20"/>
          <w:szCs w:val="20"/>
        </w:rPr>
        <w:t>1. Ujistěte se</w:t>
      </w:r>
      <w:r w:rsidRPr="00D53DD9">
        <w:rPr>
          <w:sz w:val="20"/>
          <w:szCs w:val="20"/>
        </w:rPr>
        <w:t xml:space="preserve">, že je </w:t>
      </w:r>
      <w:r w:rsidRPr="00D53DD9">
        <w:rPr>
          <w:b/>
          <w:bCs/>
          <w:sz w:val="20"/>
          <w:szCs w:val="20"/>
        </w:rPr>
        <w:t>tlačítko napájení vypnuté</w:t>
      </w:r>
      <w:r w:rsidRPr="00D53DD9">
        <w:rPr>
          <w:sz w:val="20"/>
          <w:szCs w:val="20"/>
        </w:rPr>
        <w:t xml:space="preserve">. </w:t>
      </w:r>
      <w:r w:rsidRPr="00D53DD9">
        <w:rPr>
          <w:b/>
          <w:bCs/>
          <w:sz w:val="20"/>
          <w:szCs w:val="20"/>
        </w:rPr>
        <w:t>2. Připojte USB kabel</w:t>
      </w:r>
      <w:r w:rsidRPr="00D53DD9">
        <w:rPr>
          <w:sz w:val="20"/>
          <w:szCs w:val="20"/>
        </w:rPr>
        <w:t xml:space="preserve"> k </w:t>
      </w:r>
      <w:r w:rsidRPr="00D53DD9">
        <w:rPr>
          <w:b/>
          <w:bCs/>
          <w:sz w:val="20"/>
          <w:szCs w:val="20"/>
        </w:rPr>
        <w:t>nabíjecímu konektoru</w:t>
      </w:r>
      <w:r w:rsidRPr="00D53DD9">
        <w:rPr>
          <w:sz w:val="20"/>
          <w:szCs w:val="20"/>
        </w:rPr>
        <w:t xml:space="preserve"> produktu. </w:t>
      </w:r>
      <w:r w:rsidRPr="00D53DD9">
        <w:rPr>
          <w:b/>
          <w:bCs/>
          <w:sz w:val="20"/>
          <w:szCs w:val="20"/>
        </w:rPr>
        <w:t>3. Připojte USB kabel</w:t>
      </w:r>
      <w:r w:rsidRPr="00D53DD9">
        <w:rPr>
          <w:sz w:val="20"/>
          <w:szCs w:val="20"/>
        </w:rPr>
        <w:t xml:space="preserve"> k jakémukoli </w:t>
      </w:r>
      <w:r w:rsidRPr="00D53DD9">
        <w:rPr>
          <w:b/>
          <w:bCs/>
          <w:sz w:val="20"/>
          <w:szCs w:val="20"/>
        </w:rPr>
        <w:t>zařízení s USB portem</w:t>
      </w:r>
      <w:r w:rsidRPr="00D53DD9">
        <w:rPr>
          <w:sz w:val="20"/>
          <w:szCs w:val="20"/>
        </w:rPr>
        <w:t xml:space="preserve">, například </w:t>
      </w:r>
      <w:r w:rsidRPr="00D53DD9">
        <w:rPr>
          <w:b/>
          <w:bCs/>
          <w:sz w:val="20"/>
          <w:szCs w:val="20"/>
        </w:rPr>
        <w:t>mobilní telefon, nabíječka, notebook, PC, zásuvka s USB porty nebo přenosná nabíječka</w:t>
      </w:r>
      <w:r w:rsidRPr="00D53DD9">
        <w:rPr>
          <w:sz w:val="20"/>
          <w:szCs w:val="20"/>
        </w:rPr>
        <w:t>.</w:t>
      </w:r>
      <w:r>
        <w:rPr>
          <w:sz w:val="20"/>
          <w:szCs w:val="20"/>
        </w:rPr>
        <w:t xml:space="preserve"> </w:t>
      </w:r>
      <w:r w:rsidRPr="00D53DD9">
        <w:rPr>
          <w:sz w:val="20"/>
          <w:szCs w:val="20"/>
        </w:rPr>
        <w:t xml:space="preserve">Pokud je </w:t>
      </w:r>
      <w:r w:rsidRPr="00D53DD9">
        <w:rPr>
          <w:b/>
          <w:bCs/>
          <w:sz w:val="20"/>
          <w:szCs w:val="20"/>
        </w:rPr>
        <w:t>baterie zcela vybitá</w:t>
      </w:r>
      <w:r w:rsidRPr="00D53DD9">
        <w:rPr>
          <w:sz w:val="20"/>
          <w:szCs w:val="20"/>
        </w:rPr>
        <w:t xml:space="preserve">, můžete </w:t>
      </w:r>
      <w:r w:rsidRPr="00D53DD9">
        <w:rPr>
          <w:b/>
          <w:bCs/>
          <w:sz w:val="20"/>
          <w:szCs w:val="20"/>
        </w:rPr>
        <w:t>přístroj používat i během nabíjení</w:t>
      </w:r>
      <w:r w:rsidRPr="00D53DD9">
        <w:rPr>
          <w:sz w:val="20"/>
          <w:szCs w:val="20"/>
        </w:rPr>
        <w:t>.</w:t>
      </w:r>
    </w:p>
    <w:p w14:paraId="2B10B988" w14:textId="5B112112" w:rsidR="00D53DD9" w:rsidRDefault="00D53DD9" w:rsidP="00D53DD9">
      <w:pPr>
        <w:jc w:val="center"/>
        <w:rPr>
          <w:b/>
          <w:bCs/>
          <w:sz w:val="20"/>
          <w:szCs w:val="20"/>
        </w:rPr>
      </w:pPr>
      <w:r w:rsidRPr="00D53DD9">
        <w:rPr>
          <w:b/>
          <w:bCs/>
          <w:sz w:val="20"/>
          <w:szCs w:val="20"/>
        </w:rPr>
        <w:t>Nabíjanie (SK)</w:t>
      </w:r>
    </w:p>
    <w:p w14:paraId="5D82BEAF" w14:textId="632D5C7D" w:rsidR="00D53DD9" w:rsidRPr="00D53DD9" w:rsidRDefault="00D53DD9" w:rsidP="00D53DD9">
      <w:pPr>
        <w:rPr>
          <w:sz w:val="20"/>
          <w:szCs w:val="20"/>
        </w:rPr>
      </w:pPr>
      <w:r w:rsidRPr="00D53DD9">
        <w:rPr>
          <w:sz w:val="20"/>
          <w:szCs w:val="20"/>
        </w:rPr>
        <w:t xml:space="preserve">Tento produkt obsahuje </w:t>
      </w:r>
      <w:r w:rsidRPr="00D53DD9">
        <w:rPr>
          <w:b/>
          <w:bCs/>
          <w:sz w:val="20"/>
          <w:szCs w:val="20"/>
        </w:rPr>
        <w:t>lítiovú batériu</w:t>
      </w:r>
      <w:r w:rsidRPr="00D53DD9">
        <w:rPr>
          <w:sz w:val="20"/>
          <w:szCs w:val="20"/>
        </w:rPr>
        <w:t xml:space="preserve"> s kapacitou </w:t>
      </w:r>
      <w:r w:rsidRPr="00D53DD9">
        <w:rPr>
          <w:b/>
          <w:bCs/>
          <w:sz w:val="20"/>
          <w:szCs w:val="20"/>
        </w:rPr>
        <w:t>1200 mAh</w:t>
      </w:r>
      <w:r w:rsidRPr="00D53DD9">
        <w:rPr>
          <w:sz w:val="20"/>
          <w:szCs w:val="20"/>
        </w:rPr>
        <w:t xml:space="preserve">. </w:t>
      </w:r>
      <w:r w:rsidRPr="00D53DD9">
        <w:rPr>
          <w:b/>
          <w:bCs/>
          <w:sz w:val="20"/>
          <w:szCs w:val="20"/>
        </w:rPr>
        <w:t>Doba nabíjania</w:t>
      </w:r>
      <w:r w:rsidRPr="00D53DD9">
        <w:rPr>
          <w:sz w:val="20"/>
          <w:szCs w:val="20"/>
        </w:rPr>
        <w:t xml:space="preserve"> je približne </w:t>
      </w:r>
      <w:r w:rsidRPr="00D53DD9">
        <w:rPr>
          <w:b/>
          <w:bCs/>
          <w:sz w:val="20"/>
          <w:szCs w:val="20"/>
        </w:rPr>
        <w:t>2,5 hodiny</w:t>
      </w:r>
      <w:r w:rsidRPr="00D53DD9">
        <w:rPr>
          <w:sz w:val="20"/>
          <w:szCs w:val="20"/>
        </w:rPr>
        <w:t xml:space="preserve">. Po úplnom nabití je </w:t>
      </w:r>
      <w:r w:rsidRPr="00D53DD9">
        <w:rPr>
          <w:b/>
          <w:bCs/>
          <w:sz w:val="20"/>
          <w:szCs w:val="20"/>
        </w:rPr>
        <w:t>doba prevádzky minimálne 180 minút</w:t>
      </w:r>
      <w:r w:rsidRPr="00D53DD9">
        <w:rPr>
          <w:sz w:val="20"/>
          <w:szCs w:val="20"/>
        </w:rPr>
        <w:t>.</w:t>
      </w:r>
      <w:r>
        <w:rPr>
          <w:sz w:val="20"/>
          <w:szCs w:val="20"/>
        </w:rPr>
        <w:t xml:space="preserve"> </w:t>
      </w:r>
      <w:r w:rsidRPr="00D53DD9">
        <w:rPr>
          <w:b/>
          <w:bCs/>
          <w:sz w:val="20"/>
          <w:szCs w:val="20"/>
        </w:rPr>
        <w:t>1. Uistite sa</w:t>
      </w:r>
      <w:r w:rsidRPr="00D53DD9">
        <w:rPr>
          <w:sz w:val="20"/>
          <w:szCs w:val="20"/>
        </w:rPr>
        <w:t xml:space="preserve">, že je </w:t>
      </w:r>
      <w:r w:rsidRPr="00D53DD9">
        <w:rPr>
          <w:b/>
          <w:bCs/>
          <w:sz w:val="20"/>
          <w:szCs w:val="20"/>
        </w:rPr>
        <w:t>tlačidlo napájania vypnuté</w:t>
      </w:r>
      <w:r w:rsidRPr="00D53DD9">
        <w:rPr>
          <w:sz w:val="20"/>
          <w:szCs w:val="20"/>
        </w:rPr>
        <w:t xml:space="preserve">. </w:t>
      </w:r>
      <w:r w:rsidRPr="00D53DD9">
        <w:rPr>
          <w:b/>
          <w:bCs/>
          <w:sz w:val="20"/>
          <w:szCs w:val="20"/>
        </w:rPr>
        <w:t>2. Pripojte USB kábel</w:t>
      </w:r>
      <w:r w:rsidRPr="00D53DD9">
        <w:rPr>
          <w:sz w:val="20"/>
          <w:szCs w:val="20"/>
        </w:rPr>
        <w:t xml:space="preserve"> k </w:t>
      </w:r>
      <w:r w:rsidRPr="00D53DD9">
        <w:rPr>
          <w:b/>
          <w:bCs/>
          <w:sz w:val="20"/>
          <w:szCs w:val="20"/>
        </w:rPr>
        <w:t>nabíjaciemu konektoru</w:t>
      </w:r>
      <w:r w:rsidRPr="00D53DD9">
        <w:rPr>
          <w:sz w:val="20"/>
          <w:szCs w:val="20"/>
        </w:rPr>
        <w:t xml:space="preserve"> produktu. </w:t>
      </w:r>
      <w:r w:rsidRPr="00D53DD9">
        <w:rPr>
          <w:b/>
          <w:bCs/>
          <w:sz w:val="20"/>
          <w:szCs w:val="20"/>
        </w:rPr>
        <w:t>3. Pripojte USB kábel</w:t>
      </w:r>
      <w:r w:rsidRPr="00D53DD9">
        <w:rPr>
          <w:sz w:val="20"/>
          <w:szCs w:val="20"/>
        </w:rPr>
        <w:t xml:space="preserve"> k akémukoľvek </w:t>
      </w:r>
      <w:r w:rsidRPr="00D53DD9">
        <w:rPr>
          <w:b/>
          <w:bCs/>
          <w:sz w:val="20"/>
          <w:szCs w:val="20"/>
        </w:rPr>
        <w:t>zariadeniu s USB portom</w:t>
      </w:r>
      <w:r w:rsidRPr="00D53DD9">
        <w:rPr>
          <w:sz w:val="20"/>
          <w:szCs w:val="20"/>
        </w:rPr>
        <w:t xml:space="preserve">, napríklad </w:t>
      </w:r>
      <w:r w:rsidRPr="00D53DD9">
        <w:rPr>
          <w:b/>
          <w:bCs/>
          <w:sz w:val="20"/>
          <w:szCs w:val="20"/>
        </w:rPr>
        <w:t>mobilný telefón, nabíjačka, notebook, PC, zásuvka s USB portami alebo prenosná nabíjačka</w:t>
      </w:r>
      <w:r w:rsidRPr="00D53DD9">
        <w:rPr>
          <w:sz w:val="20"/>
          <w:szCs w:val="20"/>
        </w:rPr>
        <w:t>.</w:t>
      </w:r>
      <w:r>
        <w:rPr>
          <w:sz w:val="20"/>
          <w:szCs w:val="20"/>
        </w:rPr>
        <w:t xml:space="preserve"> </w:t>
      </w:r>
      <w:r w:rsidRPr="00D53DD9">
        <w:rPr>
          <w:sz w:val="20"/>
          <w:szCs w:val="20"/>
        </w:rPr>
        <w:t xml:space="preserve">Ak je </w:t>
      </w:r>
      <w:r w:rsidRPr="00D53DD9">
        <w:rPr>
          <w:b/>
          <w:bCs/>
          <w:sz w:val="20"/>
          <w:szCs w:val="20"/>
        </w:rPr>
        <w:t>batéria úplne vybitá</w:t>
      </w:r>
      <w:r w:rsidRPr="00D53DD9">
        <w:rPr>
          <w:sz w:val="20"/>
          <w:szCs w:val="20"/>
        </w:rPr>
        <w:t xml:space="preserve">, môžete </w:t>
      </w:r>
      <w:r w:rsidRPr="00D53DD9">
        <w:rPr>
          <w:b/>
          <w:bCs/>
          <w:sz w:val="20"/>
          <w:szCs w:val="20"/>
        </w:rPr>
        <w:t>zariadenie používať aj počas nabíjania</w:t>
      </w:r>
      <w:r w:rsidRPr="00D53DD9">
        <w:rPr>
          <w:sz w:val="20"/>
          <w:szCs w:val="20"/>
        </w:rPr>
        <w:t>.</w:t>
      </w:r>
    </w:p>
    <w:p w14:paraId="0DF324BA" w14:textId="77777777" w:rsidR="00D53DD9" w:rsidRPr="00D53DD9" w:rsidRDefault="00D53DD9" w:rsidP="00D53DD9">
      <w:pPr>
        <w:rPr>
          <w:sz w:val="20"/>
          <w:szCs w:val="20"/>
        </w:rPr>
      </w:pPr>
    </w:p>
    <w:p w14:paraId="071374FA" w14:textId="66037FE4" w:rsidR="00D53DD9" w:rsidRPr="00D53DD9" w:rsidRDefault="00D53DD9" w:rsidP="00D53DD9">
      <w:pPr>
        <w:jc w:val="center"/>
        <w:rPr>
          <w:b/>
          <w:bCs/>
          <w:sz w:val="20"/>
          <w:szCs w:val="20"/>
        </w:rPr>
      </w:pPr>
      <w:r w:rsidRPr="00D53DD9">
        <w:rPr>
          <w:b/>
          <w:bCs/>
          <w:sz w:val="20"/>
          <w:szCs w:val="20"/>
        </w:rPr>
        <w:t>Čištění (CZ)</w:t>
      </w:r>
    </w:p>
    <w:p w14:paraId="0ABFF46F" w14:textId="77777777" w:rsidR="00D53DD9" w:rsidRPr="00D53DD9" w:rsidRDefault="00D53DD9" w:rsidP="00D53DD9">
      <w:pPr>
        <w:rPr>
          <w:sz w:val="20"/>
          <w:szCs w:val="20"/>
        </w:rPr>
      </w:pPr>
      <w:r w:rsidRPr="00D53DD9">
        <w:rPr>
          <w:sz w:val="20"/>
          <w:szCs w:val="20"/>
        </w:rPr>
        <w:t xml:space="preserve">Doporučuje se </w:t>
      </w:r>
      <w:r w:rsidRPr="00D53DD9">
        <w:rPr>
          <w:b/>
          <w:bCs/>
          <w:sz w:val="20"/>
          <w:szCs w:val="20"/>
        </w:rPr>
        <w:t>vyměnit holicí hlavu jednou ročně</w:t>
      </w:r>
      <w:r w:rsidRPr="00D53DD9">
        <w:rPr>
          <w:sz w:val="20"/>
          <w:szCs w:val="20"/>
        </w:rPr>
        <w:t xml:space="preserve"> pro dosažení </w:t>
      </w:r>
      <w:r w:rsidRPr="00D53DD9">
        <w:rPr>
          <w:b/>
          <w:bCs/>
          <w:sz w:val="20"/>
          <w:szCs w:val="20"/>
        </w:rPr>
        <w:t>nejlepších výsledků při holení</w:t>
      </w:r>
      <w:r w:rsidRPr="00D53DD9">
        <w:rPr>
          <w:sz w:val="20"/>
          <w:szCs w:val="20"/>
        </w:rPr>
        <w:t xml:space="preserve">. Náhradní holicí hlava </w:t>
      </w:r>
      <w:r w:rsidRPr="00D53DD9">
        <w:rPr>
          <w:b/>
          <w:bCs/>
          <w:sz w:val="20"/>
          <w:szCs w:val="20"/>
        </w:rPr>
        <w:t>musí být originální a kompatibilní</w:t>
      </w:r>
      <w:r w:rsidRPr="00D53DD9">
        <w:rPr>
          <w:sz w:val="20"/>
          <w:szCs w:val="20"/>
        </w:rPr>
        <w:t xml:space="preserve"> s tímto produktem.</w:t>
      </w:r>
    </w:p>
    <w:p w14:paraId="01110C76" w14:textId="77777777" w:rsidR="00D53DD9" w:rsidRPr="00D53DD9" w:rsidRDefault="00D53DD9" w:rsidP="00D53DD9">
      <w:pPr>
        <w:rPr>
          <w:sz w:val="20"/>
          <w:szCs w:val="20"/>
        </w:rPr>
      </w:pPr>
      <w:r w:rsidRPr="00D53DD9">
        <w:rPr>
          <w:b/>
          <w:bCs/>
          <w:sz w:val="20"/>
          <w:szCs w:val="20"/>
        </w:rPr>
        <w:t>Kroky výměny:</w:t>
      </w:r>
    </w:p>
    <w:p w14:paraId="0617BEF2" w14:textId="77777777" w:rsidR="00D53DD9" w:rsidRDefault="00D53DD9" w:rsidP="00D53DD9">
      <w:pPr>
        <w:rPr>
          <w:sz w:val="20"/>
          <w:szCs w:val="20"/>
        </w:rPr>
      </w:pPr>
      <w:r w:rsidRPr="00D53DD9">
        <w:rPr>
          <w:b/>
          <w:bCs/>
          <w:sz w:val="20"/>
          <w:szCs w:val="20"/>
        </w:rPr>
        <w:t>1.</w:t>
      </w:r>
      <w:r w:rsidRPr="00D53DD9">
        <w:rPr>
          <w:sz w:val="20"/>
          <w:szCs w:val="20"/>
        </w:rPr>
        <w:t xml:space="preserve"> Odpojte nabíjecí kabel a ujistěte se, že je přístroj </w:t>
      </w:r>
      <w:r w:rsidRPr="00D53DD9">
        <w:rPr>
          <w:b/>
          <w:bCs/>
          <w:sz w:val="20"/>
          <w:szCs w:val="20"/>
        </w:rPr>
        <w:t>vypnutý</w:t>
      </w:r>
      <w:r w:rsidRPr="00D53DD9">
        <w:rPr>
          <w:sz w:val="20"/>
          <w:szCs w:val="20"/>
        </w:rPr>
        <w:t>.</w:t>
      </w:r>
      <w:r w:rsidRPr="00D53DD9">
        <w:rPr>
          <w:sz w:val="20"/>
          <w:szCs w:val="20"/>
        </w:rPr>
        <w:br/>
      </w:r>
      <w:r w:rsidRPr="00D53DD9">
        <w:rPr>
          <w:b/>
          <w:bCs/>
          <w:sz w:val="20"/>
          <w:szCs w:val="20"/>
        </w:rPr>
        <w:t>2.</w:t>
      </w:r>
      <w:r w:rsidRPr="00D53DD9">
        <w:rPr>
          <w:sz w:val="20"/>
          <w:szCs w:val="20"/>
        </w:rPr>
        <w:t xml:space="preserve"> Pomocí palce oddělte pět </w:t>
      </w:r>
      <w:r w:rsidRPr="00D53DD9">
        <w:rPr>
          <w:b/>
          <w:bCs/>
          <w:sz w:val="20"/>
          <w:szCs w:val="20"/>
        </w:rPr>
        <w:t>vnějších holicích hlav</w:t>
      </w:r>
      <w:r w:rsidRPr="00D53DD9">
        <w:rPr>
          <w:sz w:val="20"/>
          <w:szCs w:val="20"/>
        </w:rPr>
        <w:t xml:space="preserve">. Pro </w:t>
      </w:r>
      <w:r w:rsidRPr="00D53DD9">
        <w:rPr>
          <w:b/>
          <w:bCs/>
          <w:sz w:val="20"/>
          <w:szCs w:val="20"/>
        </w:rPr>
        <w:t>středovou holicí hlavu</w:t>
      </w:r>
      <w:r w:rsidRPr="00D53DD9">
        <w:rPr>
          <w:sz w:val="20"/>
          <w:szCs w:val="20"/>
        </w:rPr>
        <w:t xml:space="preserve"> ji jednoduše uchopte a </w:t>
      </w:r>
      <w:r w:rsidRPr="00D53DD9">
        <w:rPr>
          <w:b/>
          <w:bCs/>
          <w:sz w:val="20"/>
          <w:szCs w:val="20"/>
        </w:rPr>
        <w:t>otočte proti směru hodinových ručiček</w:t>
      </w:r>
      <w:r w:rsidRPr="00D53DD9">
        <w:rPr>
          <w:sz w:val="20"/>
          <w:szCs w:val="20"/>
        </w:rPr>
        <w:t>, čímž ji otevřete.</w:t>
      </w:r>
      <w:r w:rsidRPr="00D53DD9">
        <w:rPr>
          <w:sz w:val="20"/>
          <w:szCs w:val="20"/>
        </w:rPr>
        <w:br/>
      </w:r>
      <w:r w:rsidRPr="00D53DD9">
        <w:rPr>
          <w:b/>
          <w:bCs/>
          <w:sz w:val="20"/>
          <w:szCs w:val="20"/>
        </w:rPr>
        <w:t>3.</w:t>
      </w:r>
      <w:r w:rsidRPr="00D53DD9">
        <w:rPr>
          <w:sz w:val="20"/>
          <w:szCs w:val="20"/>
        </w:rPr>
        <w:t xml:space="preserve"> Po otevření můžete </w:t>
      </w:r>
      <w:r w:rsidRPr="00D53DD9">
        <w:rPr>
          <w:b/>
          <w:bCs/>
          <w:sz w:val="20"/>
          <w:szCs w:val="20"/>
        </w:rPr>
        <w:t>opláchnout holicí hlavy a prostor pro zbytky vousů</w:t>
      </w:r>
      <w:r w:rsidRPr="00D53DD9">
        <w:rPr>
          <w:sz w:val="20"/>
          <w:szCs w:val="20"/>
        </w:rPr>
        <w:t xml:space="preserve"> pod tekoucí vodou.</w:t>
      </w:r>
      <w:r w:rsidRPr="00D53DD9">
        <w:rPr>
          <w:sz w:val="20"/>
          <w:szCs w:val="20"/>
        </w:rPr>
        <w:br/>
      </w:r>
      <w:r w:rsidRPr="00D53DD9">
        <w:rPr>
          <w:b/>
          <w:bCs/>
          <w:sz w:val="20"/>
          <w:szCs w:val="20"/>
        </w:rPr>
        <w:t>4.</w:t>
      </w:r>
      <w:r w:rsidRPr="00D53DD9">
        <w:rPr>
          <w:sz w:val="20"/>
          <w:szCs w:val="20"/>
        </w:rPr>
        <w:t xml:space="preserve"> Zavřete holicí hlavy a setřeste přebytečnou vodu. </w:t>
      </w:r>
      <w:r w:rsidRPr="00D53DD9">
        <w:rPr>
          <w:b/>
          <w:bCs/>
          <w:sz w:val="20"/>
          <w:szCs w:val="20"/>
        </w:rPr>
        <w:t>Nepoužívejte ručník ani papírové ubrousky</w:t>
      </w:r>
      <w:r w:rsidRPr="00D53DD9">
        <w:rPr>
          <w:sz w:val="20"/>
          <w:szCs w:val="20"/>
        </w:rPr>
        <w:t>, aby nedošlo k poškození břitů.</w:t>
      </w:r>
      <w:r w:rsidRPr="00D53DD9">
        <w:rPr>
          <w:sz w:val="20"/>
          <w:szCs w:val="20"/>
        </w:rPr>
        <w:br/>
      </w:r>
      <w:r w:rsidRPr="00D53DD9">
        <w:rPr>
          <w:b/>
          <w:bCs/>
          <w:sz w:val="20"/>
          <w:szCs w:val="20"/>
        </w:rPr>
        <w:t>5.</w:t>
      </w:r>
      <w:r w:rsidRPr="00D53DD9">
        <w:rPr>
          <w:sz w:val="20"/>
          <w:szCs w:val="20"/>
        </w:rPr>
        <w:t xml:space="preserve"> Otevřete holicí hlavy znovu a </w:t>
      </w:r>
      <w:r w:rsidRPr="00D53DD9">
        <w:rPr>
          <w:b/>
          <w:bCs/>
          <w:sz w:val="20"/>
          <w:szCs w:val="20"/>
        </w:rPr>
        <w:t>nechte produkt zcela vyschnout</w:t>
      </w:r>
      <w:r w:rsidRPr="00D53DD9">
        <w:rPr>
          <w:sz w:val="20"/>
          <w:szCs w:val="20"/>
        </w:rPr>
        <w:t xml:space="preserve"> před uložením</w:t>
      </w:r>
    </w:p>
    <w:p w14:paraId="37A228B9" w14:textId="79243001" w:rsidR="00D53DD9" w:rsidRDefault="00D53DD9" w:rsidP="00D53DD9">
      <w:pPr>
        <w:jc w:val="center"/>
        <w:rPr>
          <w:b/>
          <w:bCs/>
          <w:sz w:val="20"/>
          <w:szCs w:val="20"/>
        </w:rPr>
      </w:pPr>
      <w:r w:rsidRPr="00D53DD9">
        <w:rPr>
          <w:b/>
          <w:bCs/>
          <w:sz w:val="20"/>
          <w:szCs w:val="20"/>
        </w:rPr>
        <w:t>Čistenie (SK)</w:t>
      </w:r>
    </w:p>
    <w:p w14:paraId="0A145939" w14:textId="77777777" w:rsidR="00D53DD9" w:rsidRPr="00D53DD9" w:rsidRDefault="00D53DD9" w:rsidP="00D53DD9">
      <w:pPr>
        <w:rPr>
          <w:sz w:val="20"/>
          <w:szCs w:val="20"/>
        </w:rPr>
      </w:pPr>
      <w:r w:rsidRPr="00D53DD9">
        <w:rPr>
          <w:sz w:val="20"/>
          <w:szCs w:val="20"/>
        </w:rPr>
        <w:t xml:space="preserve">Odporúča sa </w:t>
      </w:r>
      <w:r w:rsidRPr="00D53DD9">
        <w:rPr>
          <w:b/>
          <w:bCs/>
          <w:sz w:val="20"/>
          <w:szCs w:val="20"/>
        </w:rPr>
        <w:t>vymeniť holiacu hlavu raz ročne</w:t>
      </w:r>
      <w:r w:rsidRPr="00D53DD9">
        <w:rPr>
          <w:sz w:val="20"/>
          <w:szCs w:val="20"/>
        </w:rPr>
        <w:t xml:space="preserve"> pre dosiahnutie </w:t>
      </w:r>
      <w:r w:rsidRPr="00D53DD9">
        <w:rPr>
          <w:b/>
          <w:bCs/>
          <w:sz w:val="20"/>
          <w:szCs w:val="20"/>
        </w:rPr>
        <w:t>najlepších výsledkov pri holení</w:t>
      </w:r>
      <w:r w:rsidRPr="00D53DD9">
        <w:rPr>
          <w:sz w:val="20"/>
          <w:szCs w:val="20"/>
        </w:rPr>
        <w:t xml:space="preserve">. </w:t>
      </w:r>
      <w:r w:rsidRPr="00D53DD9">
        <w:rPr>
          <w:b/>
          <w:bCs/>
          <w:sz w:val="20"/>
          <w:szCs w:val="20"/>
        </w:rPr>
        <w:t>Náhradná holiaca hlava</w:t>
      </w:r>
      <w:r w:rsidRPr="00D53DD9">
        <w:rPr>
          <w:sz w:val="20"/>
          <w:szCs w:val="20"/>
        </w:rPr>
        <w:t xml:space="preserve"> musí byť </w:t>
      </w:r>
      <w:r w:rsidRPr="00D53DD9">
        <w:rPr>
          <w:b/>
          <w:bCs/>
          <w:sz w:val="20"/>
          <w:szCs w:val="20"/>
        </w:rPr>
        <w:t>originálna a kompatibilná</w:t>
      </w:r>
      <w:r w:rsidRPr="00D53DD9">
        <w:rPr>
          <w:sz w:val="20"/>
          <w:szCs w:val="20"/>
        </w:rPr>
        <w:t xml:space="preserve"> s týmto produktom.</w:t>
      </w:r>
    </w:p>
    <w:p w14:paraId="49AF98CD" w14:textId="77777777" w:rsidR="00D53DD9" w:rsidRPr="00D53DD9" w:rsidRDefault="00D53DD9" w:rsidP="00D53DD9">
      <w:pPr>
        <w:rPr>
          <w:sz w:val="20"/>
          <w:szCs w:val="20"/>
        </w:rPr>
      </w:pPr>
      <w:r w:rsidRPr="00D53DD9">
        <w:rPr>
          <w:b/>
          <w:bCs/>
          <w:sz w:val="20"/>
          <w:szCs w:val="20"/>
        </w:rPr>
        <w:t>Kroky výmeny:</w:t>
      </w:r>
    </w:p>
    <w:p w14:paraId="5BC4CBD6" w14:textId="483430CB" w:rsidR="00D53DD9" w:rsidRDefault="001B0174" w:rsidP="00D53DD9">
      <w:pPr>
        <w:rPr>
          <w:sz w:val="20"/>
          <w:szCs w:val="20"/>
        </w:rPr>
      </w:pPr>
      <w:r w:rsidRPr="001B0174">
        <w:rPr>
          <w:b/>
          <w:bCs/>
          <w:sz w:val="20"/>
          <w:szCs w:val="20"/>
        </w:rPr>
        <w:t>1. Odpojte nabíjací kábel</w:t>
      </w:r>
      <w:r w:rsidRPr="001B0174">
        <w:rPr>
          <w:sz w:val="20"/>
          <w:szCs w:val="20"/>
        </w:rPr>
        <w:t xml:space="preserve"> a uistite sa, že je </w:t>
      </w:r>
      <w:r w:rsidRPr="001B0174">
        <w:rPr>
          <w:b/>
          <w:bCs/>
          <w:sz w:val="20"/>
          <w:szCs w:val="20"/>
        </w:rPr>
        <w:t>zariadenie vypnuté</w:t>
      </w:r>
      <w:r w:rsidRPr="001B0174">
        <w:rPr>
          <w:sz w:val="20"/>
          <w:szCs w:val="20"/>
        </w:rPr>
        <w:t>.</w:t>
      </w:r>
      <w:r w:rsidRPr="001B0174">
        <w:rPr>
          <w:sz w:val="20"/>
          <w:szCs w:val="20"/>
        </w:rPr>
        <w:br/>
      </w:r>
      <w:r w:rsidRPr="001B0174">
        <w:rPr>
          <w:b/>
          <w:bCs/>
          <w:sz w:val="20"/>
          <w:szCs w:val="20"/>
        </w:rPr>
        <w:t>2. Pomocou palca oddeľte päť vonkajších holiacich hláv</w:t>
      </w:r>
      <w:r w:rsidRPr="001B0174">
        <w:rPr>
          <w:sz w:val="20"/>
          <w:szCs w:val="20"/>
        </w:rPr>
        <w:t xml:space="preserve">. Pri </w:t>
      </w:r>
      <w:r w:rsidRPr="001B0174">
        <w:rPr>
          <w:b/>
          <w:bCs/>
          <w:sz w:val="20"/>
          <w:szCs w:val="20"/>
        </w:rPr>
        <w:t>stredovej holiacej hlave</w:t>
      </w:r>
      <w:r w:rsidRPr="001B0174">
        <w:rPr>
          <w:sz w:val="20"/>
          <w:szCs w:val="20"/>
        </w:rPr>
        <w:t xml:space="preserve"> ju stačí </w:t>
      </w:r>
      <w:r w:rsidRPr="001B0174">
        <w:rPr>
          <w:b/>
          <w:bCs/>
          <w:sz w:val="20"/>
          <w:szCs w:val="20"/>
        </w:rPr>
        <w:t>uchopiť a otočiť proti smeru hodinových ručičiek</w:t>
      </w:r>
      <w:r w:rsidRPr="001B0174">
        <w:rPr>
          <w:sz w:val="20"/>
          <w:szCs w:val="20"/>
        </w:rPr>
        <w:t xml:space="preserve">, čím ju </w:t>
      </w:r>
      <w:r w:rsidRPr="001B0174">
        <w:rPr>
          <w:b/>
          <w:bCs/>
          <w:sz w:val="20"/>
          <w:szCs w:val="20"/>
        </w:rPr>
        <w:t>otvoríte</w:t>
      </w:r>
      <w:r w:rsidRPr="001B0174">
        <w:rPr>
          <w:sz w:val="20"/>
          <w:szCs w:val="20"/>
        </w:rPr>
        <w:t>.</w:t>
      </w:r>
      <w:r w:rsidRPr="001B0174">
        <w:rPr>
          <w:sz w:val="20"/>
          <w:szCs w:val="20"/>
        </w:rPr>
        <w:br/>
      </w:r>
      <w:r w:rsidRPr="001B0174">
        <w:rPr>
          <w:b/>
          <w:bCs/>
          <w:sz w:val="20"/>
          <w:szCs w:val="20"/>
        </w:rPr>
        <w:t>3. Po otvorení opláchnite holiace hlavy a priestor na zvyšky chlpov</w:t>
      </w:r>
      <w:r w:rsidRPr="001B0174">
        <w:rPr>
          <w:sz w:val="20"/>
          <w:szCs w:val="20"/>
        </w:rPr>
        <w:t xml:space="preserve"> pod </w:t>
      </w:r>
      <w:r w:rsidRPr="001B0174">
        <w:rPr>
          <w:b/>
          <w:bCs/>
          <w:sz w:val="20"/>
          <w:szCs w:val="20"/>
        </w:rPr>
        <w:t>tečúcou vodou</w:t>
      </w:r>
      <w:r w:rsidRPr="001B0174">
        <w:rPr>
          <w:sz w:val="20"/>
          <w:szCs w:val="20"/>
        </w:rPr>
        <w:t>.</w:t>
      </w:r>
      <w:r w:rsidRPr="001B0174">
        <w:rPr>
          <w:sz w:val="20"/>
          <w:szCs w:val="20"/>
        </w:rPr>
        <w:br/>
      </w:r>
      <w:r w:rsidRPr="001B0174">
        <w:rPr>
          <w:b/>
          <w:bCs/>
          <w:sz w:val="20"/>
          <w:szCs w:val="20"/>
        </w:rPr>
        <w:t>4. Zatvorte holiace hlavy a odstráňte prebytočnú vodu</w:t>
      </w:r>
      <w:r w:rsidRPr="001B0174">
        <w:rPr>
          <w:sz w:val="20"/>
          <w:szCs w:val="20"/>
        </w:rPr>
        <w:t xml:space="preserve">. </w:t>
      </w:r>
      <w:r w:rsidRPr="001B0174">
        <w:rPr>
          <w:b/>
          <w:bCs/>
          <w:sz w:val="20"/>
          <w:szCs w:val="20"/>
        </w:rPr>
        <w:t>Nepoužívajte uterák ani papierové obrúsky</w:t>
      </w:r>
      <w:r w:rsidRPr="001B0174">
        <w:rPr>
          <w:sz w:val="20"/>
          <w:szCs w:val="20"/>
        </w:rPr>
        <w:t xml:space="preserve">, aby sa </w:t>
      </w:r>
      <w:r w:rsidRPr="001B0174">
        <w:rPr>
          <w:b/>
          <w:bCs/>
          <w:sz w:val="20"/>
          <w:szCs w:val="20"/>
        </w:rPr>
        <w:t>nepoškodili britvy</w:t>
      </w:r>
      <w:r w:rsidRPr="001B0174">
        <w:rPr>
          <w:sz w:val="20"/>
          <w:szCs w:val="20"/>
        </w:rPr>
        <w:t>.</w:t>
      </w:r>
      <w:r w:rsidRPr="001B0174">
        <w:rPr>
          <w:sz w:val="20"/>
          <w:szCs w:val="20"/>
        </w:rPr>
        <w:br/>
      </w:r>
      <w:r w:rsidRPr="001B0174">
        <w:rPr>
          <w:b/>
          <w:bCs/>
          <w:sz w:val="20"/>
          <w:szCs w:val="20"/>
        </w:rPr>
        <w:t>5. Otvorte holiace hlavy znova a nechajte zariadenie úplne vyschnúť</w:t>
      </w:r>
      <w:r w:rsidRPr="001B0174">
        <w:rPr>
          <w:sz w:val="20"/>
          <w:szCs w:val="20"/>
        </w:rPr>
        <w:t xml:space="preserve"> pred </w:t>
      </w:r>
      <w:r w:rsidRPr="001B0174">
        <w:rPr>
          <w:b/>
          <w:bCs/>
          <w:sz w:val="20"/>
          <w:szCs w:val="20"/>
        </w:rPr>
        <w:t>uskladnením</w:t>
      </w:r>
      <w:r w:rsidRPr="001B0174">
        <w:rPr>
          <w:sz w:val="20"/>
          <w:szCs w:val="20"/>
        </w:rPr>
        <w:t>.</w:t>
      </w:r>
    </w:p>
    <w:p w14:paraId="43EB31AB" w14:textId="38D9F7E3" w:rsidR="000A08B7" w:rsidRPr="00603B7D" w:rsidRDefault="001B0174" w:rsidP="008660DC">
      <w:pPr>
        <w:jc w:val="center"/>
        <w:rPr>
          <w:sz w:val="20"/>
          <w:szCs w:val="20"/>
        </w:rPr>
      </w:pPr>
      <w:r w:rsidRPr="001B0174">
        <w:rPr>
          <w:noProof/>
          <w:sz w:val="20"/>
          <w:szCs w:val="20"/>
        </w:rPr>
        <w:drawing>
          <wp:inline distT="0" distB="0" distL="0" distR="0" wp14:anchorId="41353941" wp14:editId="31E23D2B">
            <wp:extent cx="1114581" cy="704948"/>
            <wp:effectExtent l="0" t="0" r="9525" b="0"/>
            <wp:docPr id="136596950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69506" name=""/>
                    <pic:cNvPicPr/>
                  </pic:nvPicPr>
                  <pic:blipFill>
                    <a:blip r:embed="rId16"/>
                    <a:stretch>
                      <a:fillRect/>
                    </a:stretch>
                  </pic:blipFill>
                  <pic:spPr>
                    <a:xfrm>
                      <a:off x="0" y="0"/>
                      <a:ext cx="1114581" cy="704948"/>
                    </a:xfrm>
                    <a:prstGeom prst="rect">
                      <a:avLst/>
                    </a:prstGeom>
                  </pic:spPr>
                </pic:pic>
              </a:graphicData>
            </a:graphic>
          </wp:inline>
        </w:drawing>
      </w:r>
      <w:r w:rsidRPr="001B0174">
        <w:rPr>
          <w:noProof/>
          <w:sz w:val="20"/>
          <w:szCs w:val="20"/>
        </w:rPr>
        <w:drawing>
          <wp:inline distT="0" distB="0" distL="0" distR="0" wp14:anchorId="73602A1F" wp14:editId="4B3CDE66">
            <wp:extent cx="1028844" cy="676369"/>
            <wp:effectExtent l="0" t="0" r="0" b="0"/>
            <wp:docPr id="102054378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543783" name=""/>
                    <pic:cNvPicPr/>
                  </pic:nvPicPr>
                  <pic:blipFill>
                    <a:blip r:embed="rId17"/>
                    <a:stretch>
                      <a:fillRect/>
                    </a:stretch>
                  </pic:blipFill>
                  <pic:spPr>
                    <a:xfrm>
                      <a:off x="0" y="0"/>
                      <a:ext cx="1028844" cy="676369"/>
                    </a:xfrm>
                    <a:prstGeom prst="rect">
                      <a:avLst/>
                    </a:prstGeom>
                  </pic:spPr>
                </pic:pic>
              </a:graphicData>
            </a:graphic>
          </wp:inline>
        </w:drawing>
      </w:r>
      <w:r w:rsidRPr="001B0174">
        <w:rPr>
          <w:noProof/>
          <w14:ligatures w14:val="standardContextual"/>
        </w:rPr>
        <w:drawing>
          <wp:inline distT="0" distB="0" distL="0" distR="0" wp14:anchorId="60B5F7DE" wp14:editId="3FF2E5C7">
            <wp:extent cx="1047896" cy="771633"/>
            <wp:effectExtent l="0" t="0" r="0" b="9525"/>
            <wp:docPr id="11296259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625921" name=""/>
                    <pic:cNvPicPr/>
                  </pic:nvPicPr>
                  <pic:blipFill>
                    <a:blip r:embed="rId18"/>
                    <a:stretch>
                      <a:fillRect/>
                    </a:stretch>
                  </pic:blipFill>
                  <pic:spPr>
                    <a:xfrm>
                      <a:off x="0" y="0"/>
                      <a:ext cx="1047896" cy="771633"/>
                    </a:xfrm>
                    <a:prstGeom prst="rect">
                      <a:avLst/>
                    </a:prstGeom>
                  </pic:spPr>
                </pic:pic>
              </a:graphicData>
            </a:graphic>
          </wp:inline>
        </w:drawing>
      </w:r>
      <w:r w:rsidRPr="001B0174">
        <w:rPr>
          <w:noProof/>
          <w14:ligatures w14:val="standardContextual"/>
        </w:rPr>
        <w:drawing>
          <wp:inline distT="0" distB="0" distL="0" distR="0" wp14:anchorId="430ED9DA" wp14:editId="2BC85743">
            <wp:extent cx="1019317" cy="695422"/>
            <wp:effectExtent l="0" t="0" r="9525" b="9525"/>
            <wp:docPr id="29427958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79588" name=""/>
                    <pic:cNvPicPr/>
                  </pic:nvPicPr>
                  <pic:blipFill>
                    <a:blip r:embed="rId19"/>
                    <a:stretch>
                      <a:fillRect/>
                    </a:stretch>
                  </pic:blipFill>
                  <pic:spPr>
                    <a:xfrm>
                      <a:off x="0" y="0"/>
                      <a:ext cx="1019317" cy="695422"/>
                    </a:xfrm>
                    <a:prstGeom prst="rect">
                      <a:avLst/>
                    </a:prstGeom>
                  </pic:spPr>
                </pic:pic>
              </a:graphicData>
            </a:graphic>
          </wp:inline>
        </w:drawing>
      </w:r>
      <w:r w:rsidRPr="001B0174">
        <w:rPr>
          <w:noProof/>
          <w14:ligatures w14:val="standardContextual"/>
        </w:rPr>
        <w:drawing>
          <wp:inline distT="0" distB="0" distL="0" distR="0" wp14:anchorId="3932E64D" wp14:editId="70B9F0E9">
            <wp:extent cx="1038370" cy="695422"/>
            <wp:effectExtent l="0" t="0" r="9525" b="9525"/>
            <wp:docPr id="7282886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88617" name=""/>
                    <pic:cNvPicPr/>
                  </pic:nvPicPr>
                  <pic:blipFill>
                    <a:blip r:embed="rId20"/>
                    <a:stretch>
                      <a:fillRect/>
                    </a:stretch>
                  </pic:blipFill>
                  <pic:spPr>
                    <a:xfrm>
                      <a:off x="0" y="0"/>
                      <a:ext cx="1038370" cy="695422"/>
                    </a:xfrm>
                    <a:prstGeom prst="rect">
                      <a:avLst/>
                    </a:prstGeom>
                  </pic:spPr>
                </pic:pic>
              </a:graphicData>
            </a:graphic>
          </wp:inline>
        </w:drawing>
      </w:r>
    </w:p>
    <w:sectPr w:rsidR="000A08B7" w:rsidRPr="00603B7D" w:rsidSect="000A08B7">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67FFB" w14:textId="77777777" w:rsidR="007834B4" w:rsidRDefault="007834B4" w:rsidP="000A08B7">
      <w:pPr>
        <w:spacing w:after="0" w:line="240" w:lineRule="auto"/>
      </w:pPr>
      <w:r>
        <w:separator/>
      </w:r>
    </w:p>
  </w:endnote>
  <w:endnote w:type="continuationSeparator" w:id="0">
    <w:p w14:paraId="330D7C54" w14:textId="77777777" w:rsidR="007834B4" w:rsidRDefault="007834B4" w:rsidP="000A0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E98E" w14:textId="77777777" w:rsidR="009512C0" w:rsidRDefault="009512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AA25" w14:textId="77777777" w:rsidR="000A08B7" w:rsidRPr="0011098F" w:rsidRDefault="000A08B7" w:rsidP="000A08B7">
    <w:pPr>
      <w:spacing w:after="0"/>
      <w:jc w:val="center"/>
      <w:rPr>
        <w:sz w:val="24"/>
        <w:szCs w:val="24"/>
      </w:rPr>
    </w:pPr>
    <w:r w:rsidRPr="0011098F">
      <w:rPr>
        <w:sz w:val="24"/>
        <w:szCs w:val="24"/>
      </w:rPr>
      <w:t>ROSO Cosmetics s.r.o.     Masarykova 515      664 61 Rajhrad     CZ</w:t>
    </w:r>
  </w:p>
  <w:p w14:paraId="5D0F2601" w14:textId="77777777" w:rsidR="000A08B7" w:rsidRPr="0011098F" w:rsidRDefault="000A08B7" w:rsidP="000A08B7">
    <w:pPr>
      <w:spacing w:after="0"/>
      <w:jc w:val="center"/>
      <w:rPr>
        <w:b/>
        <w:i/>
        <w:sz w:val="24"/>
        <w:szCs w:val="24"/>
      </w:rPr>
    </w:pPr>
    <w:hyperlink r:id="rId1" w:history="1">
      <w:r w:rsidRPr="0011098F">
        <w:rPr>
          <w:rStyle w:val="Hypertextovodkaz"/>
          <w:color w:val="auto"/>
          <w:sz w:val="24"/>
          <w:szCs w:val="24"/>
        </w:rPr>
        <w:t>cosmetics@rosocosmetics.com</w:t>
      </w:r>
    </w:hyperlink>
    <w:r w:rsidRPr="0011098F">
      <w:rPr>
        <w:sz w:val="24"/>
        <w:szCs w:val="24"/>
      </w:rPr>
      <w:t xml:space="preserve">       www.rosocosmetics.com</w:t>
    </w:r>
  </w:p>
  <w:p w14:paraId="5426DE0A" w14:textId="77777777" w:rsidR="000A08B7" w:rsidRDefault="000A08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FBF" w14:textId="77777777" w:rsidR="009512C0" w:rsidRDefault="009512C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AAFC8" w14:textId="77777777" w:rsidR="007834B4" w:rsidRDefault="007834B4" w:rsidP="000A08B7">
      <w:pPr>
        <w:spacing w:after="0" w:line="240" w:lineRule="auto"/>
      </w:pPr>
      <w:r>
        <w:separator/>
      </w:r>
    </w:p>
  </w:footnote>
  <w:footnote w:type="continuationSeparator" w:id="0">
    <w:p w14:paraId="4C6C6776" w14:textId="77777777" w:rsidR="007834B4" w:rsidRDefault="007834B4" w:rsidP="000A0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5CF97" w14:textId="0449AFE6" w:rsidR="009512C0" w:rsidRDefault="008660DC">
    <w:pPr>
      <w:pStyle w:val="Zhlav"/>
    </w:pPr>
    <w:r>
      <w:rPr>
        <w:noProof/>
        <w14:ligatures w14:val="standardContextual"/>
      </w:rPr>
      <w:pict w14:anchorId="19EDBC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687407" o:spid="_x0000_s1026" type="#_x0000_t75" style="position:absolute;margin-left:0;margin-top:0;width:523.05pt;height:142.3pt;z-index:-251655168;mso-position-horizontal:center;mso-position-horizontal-relative:margin;mso-position-vertical:center;mso-position-vertical-relative:margin" o:allowincell="f">
          <v:imagedata r:id="rId1" o:title="images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F2B2F" w14:textId="50668D2A" w:rsidR="000A08B7" w:rsidRDefault="008660DC" w:rsidP="000A08B7">
    <w:pPr>
      <w:pStyle w:val="Zhlav"/>
      <w:ind w:firstLine="5387"/>
      <w:rPr>
        <w:noProof/>
      </w:rPr>
    </w:pPr>
    <w:r>
      <w:rPr>
        <w:noProof/>
        <w14:ligatures w14:val="standardContextual"/>
      </w:rPr>
      <w:pict w14:anchorId="09426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687408" o:spid="_x0000_s1027" type="#_x0000_t75" style="position:absolute;left:0;text-align:left;margin-left:0;margin-top:0;width:523.05pt;height:142.3pt;z-index:-251654144;mso-position-horizontal:center;mso-position-horizontal-relative:margin;mso-position-vertical:center;mso-position-vertical-relative:margin" o:allowincell="f">
          <v:imagedata r:id="rId1" o:title="images (2)" gain="19661f" blacklevel="22938f"/>
          <w10:wrap anchorx="margin" anchory="margin"/>
        </v:shape>
      </w:pict>
    </w:r>
    <w:r w:rsidR="000A08B7">
      <w:rPr>
        <w:noProof/>
      </w:rPr>
      <w:drawing>
        <wp:anchor distT="0" distB="0" distL="114300" distR="114300" simplePos="0" relativeHeight="251659264" behindDoc="0" locked="0" layoutInCell="1" allowOverlap="1" wp14:anchorId="28E6BCD9" wp14:editId="73CCC078">
          <wp:simplePos x="0" y="0"/>
          <wp:positionH relativeFrom="column">
            <wp:posOffset>2730380</wp:posOffset>
          </wp:positionH>
          <wp:positionV relativeFrom="page">
            <wp:posOffset>95250</wp:posOffset>
          </wp:positionV>
          <wp:extent cx="1377950" cy="588010"/>
          <wp:effectExtent l="0" t="0" r="0" b="0"/>
          <wp:wrapNone/>
          <wp:docPr id="144360466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950" cy="58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A329D" w14:textId="2A809AEB" w:rsidR="000A08B7" w:rsidRDefault="000A08B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97DA" w14:textId="27443541" w:rsidR="009512C0" w:rsidRDefault="008660DC">
    <w:pPr>
      <w:pStyle w:val="Zhlav"/>
    </w:pPr>
    <w:r>
      <w:rPr>
        <w:noProof/>
        <w14:ligatures w14:val="standardContextual"/>
      </w:rPr>
      <w:pict w14:anchorId="7EBBC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0687406" o:spid="_x0000_s1025" type="#_x0000_t75" style="position:absolute;margin-left:0;margin-top:0;width:523.05pt;height:142.3pt;z-index:-251656192;mso-position-horizontal:center;mso-position-horizontal-relative:margin;mso-position-vertical:center;mso-position-vertical-relative:margin" o:allowincell="f">
          <v:imagedata r:id="rId1" o:title="images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7B7E"/>
    <w:multiLevelType w:val="multilevel"/>
    <w:tmpl w:val="CA66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160E8"/>
    <w:multiLevelType w:val="multilevel"/>
    <w:tmpl w:val="E162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17E61"/>
    <w:multiLevelType w:val="multilevel"/>
    <w:tmpl w:val="5D4C9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3751E"/>
    <w:multiLevelType w:val="multilevel"/>
    <w:tmpl w:val="A324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3D6799"/>
    <w:multiLevelType w:val="multilevel"/>
    <w:tmpl w:val="3194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14FDC"/>
    <w:multiLevelType w:val="multilevel"/>
    <w:tmpl w:val="C4DC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C455C"/>
    <w:multiLevelType w:val="multilevel"/>
    <w:tmpl w:val="5CC2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CB3D7D"/>
    <w:multiLevelType w:val="multilevel"/>
    <w:tmpl w:val="3160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0C63CF"/>
    <w:multiLevelType w:val="multilevel"/>
    <w:tmpl w:val="A2EE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A366BC"/>
    <w:multiLevelType w:val="multilevel"/>
    <w:tmpl w:val="96801DD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2D03E1"/>
    <w:multiLevelType w:val="hybridMultilevel"/>
    <w:tmpl w:val="7E68F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FE2D2D"/>
    <w:multiLevelType w:val="multilevel"/>
    <w:tmpl w:val="A0383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84203D"/>
    <w:multiLevelType w:val="multilevel"/>
    <w:tmpl w:val="1BAE5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B4082A"/>
    <w:multiLevelType w:val="multilevel"/>
    <w:tmpl w:val="A2D8B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1417554">
    <w:abstractNumId w:val="0"/>
  </w:num>
  <w:num w:numId="2" w16cid:durableId="1255627694">
    <w:abstractNumId w:val="10"/>
  </w:num>
  <w:num w:numId="3" w16cid:durableId="591014886">
    <w:abstractNumId w:val="7"/>
  </w:num>
  <w:num w:numId="4" w16cid:durableId="105274286">
    <w:abstractNumId w:val="8"/>
  </w:num>
  <w:num w:numId="5" w16cid:durableId="1747531609">
    <w:abstractNumId w:val="13"/>
  </w:num>
  <w:num w:numId="6" w16cid:durableId="18355860">
    <w:abstractNumId w:val="5"/>
  </w:num>
  <w:num w:numId="7" w16cid:durableId="1300114887">
    <w:abstractNumId w:val="9"/>
  </w:num>
  <w:num w:numId="8" w16cid:durableId="2063206814">
    <w:abstractNumId w:val="11"/>
  </w:num>
  <w:num w:numId="9" w16cid:durableId="1281959348">
    <w:abstractNumId w:val="3"/>
  </w:num>
  <w:num w:numId="10" w16cid:durableId="1138186181">
    <w:abstractNumId w:val="4"/>
  </w:num>
  <w:num w:numId="11" w16cid:durableId="1731810294">
    <w:abstractNumId w:val="12"/>
  </w:num>
  <w:num w:numId="12" w16cid:durableId="1496846583">
    <w:abstractNumId w:val="2"/>
  </w:num>
  <w:num w:numId="13" w16cid:durableId="848062491">
    <w:abstractNumId w:val="1"/>
  </w:num>
  <w:num w:numId="14" w16cid:durableId="469639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B7"/>
    <w:rsid w:val="000A08B7"/>
    <w:rsid w:val="000B20CE"/>
    <w:rsid w:val="000C0CD7"/>
    <w:rsid w:val="000E1B55"/>
    <w:rsid w:val="00111D18"/>
    <w:rsid w:val="001761BB"/>
    <w:rsid w:val="001974B5"/>
    <w:rsid w:val="001B0174"/>
    <w:rsid w:val="00284BDA"/>
    <w:rsid w:val="003646A0"/>
    <w:rsid w:val="00397CAA"/>
    <w:rsid w:val="00603B7D"/>
    <w:rsid w:val="00653D4C"/>
    <w:rsid w:val="00665C0C"/>
    <w:rsid w:val="006C53EB"/>
    <w:rsid w:val="006F4932"/>
    <w:rsid w:val="00753D6D"/>
    <w:rsid w:val="007834B4"/>
    <w:rsid w:val="007B1243"/>
    <w:rsid w:val="007D3A16"/>
    <w:rsid w:val="008660DC"/>
    <w:rsid w:val="00917731"/>
    <w:rsid w:val="009512C0"/>
    <w:rsid w:val="00AB068B"/>
    <w:rsid w:val="00BB6712"/>
    <w:rsid w:val="00CF30EF"/>
    <w:rsid w:val="00D53DD9"/>
    <w:rsid w:val="00D92E39"/>
    <w:rsid w:val="00E25176"/>
    <w:rsid w:val="00EB6220"/>
    <w:rsid w:val="00EF164B"/>
    <w:rsid w:val="00F20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C419A"/>
  <w15:chartTrackingRefBased/>
  <w15:docId w15:val="{758BCDDA-AF1E-4A37-95FD-7246A423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08B7"/>
    <w:pPr>
      <w:spacing w:after="200" w:line="276" w:lineRule="auto"/>
    </w:pPr>
    <w:rPr>
      <w:rFonts w:ascii="Calibri" w:eastAsia="Calibri" w:hAnsi="Calibri" w:cs="Times New Roman"/>
      <w:kern w:val="0"/>
      <w14:ligatures w14:val="none"/>
    </w:rPr>
  </w:style>
  <w:style w:type="paragraph" w:styleId="Nadpis1">
    <w:name w:val="heading 1"/>
    <w:basedOn w:val="Normln"/>
    <w:next w:val="Normln"/>
    <w:link w:val="Nadpis1Char"/>
    <w:uiPriority w:val="9"/>
    <w:qFormat/>
    <w:rsid w:val="000A0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unhideWhenUsed/>
    <w:qFormat/>
    <w:rsid w:val="000A0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unhideWhenUsed/>
    <w:qFormat/>
    <w:rsid w:val="000A08B7"/>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0A08B7"/>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0A08B7"/>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0A08B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A08B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A08B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A08B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A08B7"/>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rsid w:val="000A08B7"/>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0A08B7"/>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0A08B7"/>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0A08B7"/>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0A08B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A08B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A08B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A08B7"/>
    <w:rPr>
      <w:rFonts w:eastAsiaTheme="majorEastAsia" w:cstheme="majorBidi"/>
      <w:color w:val="272727" w:themeColor="text1" w:themeTint="D8"/>
    </w:rPr>
  </w:style>
  <w:style w:type="paragraph" w:styleId="Nzev">
    <w:name w:val="Title"/>
    <w:basedOn w:val="Normln"/>
    <w:next w:val="Normln"/>
    <w:link w:val="NzevChar"/>
    <w:uiPriority w:val="10"/>
    <w:qFormat/>
    <w:rsid w:val="000A0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A08B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A08B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A08B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A08B7"/>
    <w:pPr>
      <w:spacing w:before="160"/>
      <w:jc w:val="center"/>
    </w:pPr>
    <w:rPr>
      <w:i/>
      <w:iCs/>
      <w:color w:val="404040" w:themeColor="text1" w:themeTint="BF"/>
    </w:rPr>
  </w:style>
  <w:style w:type="character" w:customStyle="1" w:styleId="CittChar">
    <w:name w:val="Citát Char"/>
    <w:basedOn w:val="Standardnpsmoodstavce"/>
    <w:link w:val="Citt"/>
    <w:uiPriority w:val="29"/>
    <w:rsid w:val="000A08B7"/>
    <w:rPr>
      <w:i/>
      <w:iCs/>
      <w:color w:val="404040" w:themeColor="text1" w:themeTint="BF"/>
    </w:rPr>
  </w:style>
  <w:style w:type="paragraph" w:styleId="Odstavecseseznamem">
    <w:name w:val="List Paragraph"/>
    <w:basedOn w:val="Normln"/>
    <w:uiPriority w:val="34"/>
    <w:qFormat/>
    <w:rsid w:val="000A08B7"/>
    <w:pPr>
      <w:ind w:left="720"/>
      <w:contextualSpacing/>
    </w:pPr>
  </w:style>
  <w:style w:type="character" w:styleId="Zdraznnintenzivn">
    <w:name w:val="Intense Emphasis"/>
    <w:basedOn w:val="Standardnpsmoodstavce"/>
    <w:uiPriority w:val="21"/>
    <w:qFormat/>
    <w:rsid w:val="000A08B7"/>
    <w:rPr>
      <w:i/>
      <w:iCs/>
      <w:color w:val="2F5496" w:themeColor="accent1" w:themeShade="BF"/>
    </w:rPr>
  </w:style>
  <w:style w:type="paragraph" w:styleId="Vrazncitt">
    <w:name w:val="Intense Quote"/>
    <w:basedOn w:val="Normln"/>
    <w:next w:val="Normln"/>
    <w:link w:val="VrazncittChar"/>
    <w:uiPriority w:val="30"/>
    <w:qFormat/>
    <w:rsid w:val="000A0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0A08B7"/>
    <w:rPr>
      <w:i/>
      <w:iCs/>
      <w:color w:val="2F5496" w:themeColor="accent1" w:themeShade="BF"/>
    </w:rPr>
  </w:style>
  <w:style w:type="character" w:styleId="Odkazintenzivn">
    <w:name w:val="Intense Reference"/>
    <w:basedOn w:val="Standardnpsmoodstavce"/>
    <w:uiPriority w:val="32"/>
    <w:qFormat/>
    <w:rsid w:val="000A08B7"/>
    <w:rPr>
      <w:b/>
      <w:bCs/>
      <w:smallCaps/>
      <w:color w:val="2F5496" w:themeColor="accent1" w:themeShade="BF"/>
      <w:spacing w:val="5"/>
    </w:rPr>
  </w:style>
  <w:style w:type="character" w:styleId="Hypertextovodkaz">
    <w:name w:val="Hyperlink"/>
    <w:uiPriority w:val="99"/>
    <w:unhideWhenUsed/>
    <w:rsid w:val="000A08B7"/>
    <w:rPr>
      <w:color w:val="0000FF"/>
      <w:u w:val="single"/>
    </w:rPr>
  </w:style>
  <w:style w:type="paragraph" w:styleId="Zhlav">
    <w:name w:val="header"/>
    <w:basedOn w:val="Normln"/>
    <w:link w:val="ZhlavChar"/>
    <w:uiPriority w:val="99"/>
    <w:unhideWhenUsed/>
    <w:rsid w:val="000A08B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08B7"/>
    <w:rPr>
      <w:rFonts w:ascii="Calibri" w:eastAsia="Calibri" w:hAnsi="Calibri" w:cs="Times New Roman"/>
      <w:kern w:val="0"/>
      <w14:ligatures w14:val="none"/>
    </w:rPr>
  </w:style>
  <w:style w:type="paragraph" w:styleId="Zpat">
    <w:name w:val="footer"/>
    <w:basedOn w:val="Normln"/>
    <w:link w:val="ZpatChar"/>
    <w:uiPriority w:val="99"/>
    <w:unhideWhenUsed/>
    <w:rsid w:val="000A08B7"/>
    <w:pPr>
      <w:tabs>
        <w:tab w:val="center" w:pos="4536"/>
        <w:tab w:val="right" w:pos="9072"/>
      </w:tabs>
      <w:spacing w:after="0" w:line="240" w:lineRule="auto"/>
    </w:pPr>
  </w:style>
  <w:style w:type="character" w:customStyle="1" w:styleId="ZpatChar">
    <w:name w:val="Zápatí Char"/>
    <w:basedOn w:val="Standardnpsmoodstavce"/>
    <w:link w:val="Zpat"/>
    <w:uiPriority w:val="99"/>
    <w:rsid w:val="000A08B7"/>
    <w:rPr>
      <w:rFonts w:ascii="Calibri" w:eastAsia="Calibri" w:hAnsi="Calibri" w:cs="Times New Roman"/>
      <w:kern w:val="0"/>
      <w14:ligatures w14:val="none"/>
    </w:rPr>
  </w:style>
  <w:style w:type="character" w:styleId="Zstupntext">
    <w:name w:val="Placeholder Text"/>
    <w:basedOn w:val="Standardnpsmoodstavce"/>
    <w:uiPriority w:val="99"/>
    <w:semiHidden/>
    <w:rsid w:val="00397CAA"/>
    <w:rPr>
      <w:color w:val="666666"/>
    </w:rPr>
  </w:style>
  <w:style w:type="table" w:styleId="Mkatabulky">
    <w:name w:val="Table Grid"/>
    <w:basedOn w:val="Normlntabulka"/>
    <w:uiPriority w:val="39"/>
    <w:rsid w:val="00397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E1B5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91">
      <w:bodyDiv w:val="1"/>
      <w:marLeft w:val="0"/>
      <w:marRight w:val="0"/>
      <w:marTop w:val="0"/>
      <w:marBottom w:val="0"/>
      <w:divBdr>
        <w:top w:val="none" w:sz="0" w:space="0" w:color="auto"/>
        <w:left w:val="none" w:sz="0" w:space="0" w:color="auto"/>
        <w:bottom w:val="none" w:sz="0" w:space="0" w:color="auto"/>
        <w:right w:val="none" w:sz="0" w:space="0" w:color="auto"/>
      </w:divBdr>
    </w:div>
    <w:div w:id="17854326">
      <w:bodyDiv w:val="1"/>
      <w:marLeft w:val="0"/>
      <w:marRight w:val="0"/>
      <w:marTop w:val="0"/>
      <w:marBottom w:val="0"/>
      <w:divBdr>
        <w:top w:val="none" w:sz="0" w:space="0" w:color="auto"/>
        <w:left w:val="none" w:sz="0" w:space="0" w:color="auto"/>
        <w:bottom w:val="none" w:sz="0" w:space="0" w:color="auto"/>
        <w:right w:val="none" w:sz="0" w:space="0" w:color="auto"/>
      </w:divBdr>
    </w:div>
    <w:div w:id="30032260">
      <w:bodyDiv w:val="1"/>
      <w:marLeft w:val="0"/>
      <w:marRight w:val="0"/>
      <w:marTop w:val="0"/>
      <w:marBottom w:val="0"/>
      <w:divBdr>
        <w:top w:val="none" w:sz="0" w:space="0" w:color="auto"/>
        <w:left w:val="none" w:sz="0" w:space="0" w:color="auto"/>
        <w:bottom w:val="none" w:sz="0" w:space="0" w:color="auto"/>
        <w:right w:val="none" w:sz="0" w:space="0" w:color="auto"/>
      </w:divBdr>
    </w:div>
    <w:div w:id="40135035">
      <w:bodyDiv w:val="1"/>
      <w:marLeft w:val="0"/>
      <w:marRight w:val="0"/>
      <w:marTop w:val="0"/>
      <w:marBottom w:val="0"/>
      <w:divBdr>
        <w:top w:val="none" w:sz="0" w:space="0" w:color="auto"/>
        <w:left w:val="none" w:sz="0" w:space="0" w:color="auto"/>
        <w:bottom w:val="none" w:sz="0" w:space="0" w:color="auto"/>
        <w:right w:val="none" w:sz="0" w:space="0" w:color="auto"/>
      </w:divBdr>
    </w:div>
    <w:div w:id="93477767">
      <w:bodyDiv w:val="1"/>
      <w:marLeft w:val="0"/>
      <w:marRight w:val="0"/>
      <w:marTop w:val="0"/>
      <w:marBottom w:val="0"/>
      <w:divBdr>
        <w:top w:val="none" w:sz="0" w:space="0" w:color="auto"/>
        <w:left w:val="none" w:sz="0" w:space="0" w:color="auto"/>
        <w:bottom w:val="none" w:sz="0" w:space="0" w:color="auto"/>
        <w:right w:val="none" w:sz="0" w:space="0" w:color="auto"/>
      </w:divBdr>
    </w:div>
    <w:div w:id="161048386">
      <w:bodyDiv w:val="1"/>
      <w:marLeft w:val="0"/>
      <w:marRight w:val="0"/>
      <w:marTop w:val="0"/>
      <w:marBottom w:val="0"/>
      <w:divBdr>
        <w:top w:val="none" w:sz="0" w:space="0" w:color="auto"/>
        <w:left w:val="none" w:sz="0" w:space="0" w:color="auto"/>
        <w:bottom w:val="none" w:sz="0" w:space="0" w:color="auto"/>
        <w:right w:val="none" w:sz="0" w:space="0" w:color="auto"/>
      </w:divBdr>
    </w:div>
    <w:div w:id="190655847">
      <w:bodyDiv w:val="1"/>
      <w:marLeft w:val="0"/>
      <w:marRight w:val="0"/>
      <w:marTop w:val="0"/>
      <w:marBottom w:val="0"/>
      <w:divBdr>
        <w:top w:val="none" w:sz="0" w:space="0" w:color="auto"/>
        <w:left w:val="none" w:sz="0" w:space="0" w:color="auto"/>
        <w:bottom w:val="none" w:sz="0" w:space="0" w:color="auto"/>
        <w:right w:val="none" w:sz="0" w:space="0" w:color="auto"/>
      </w:divBdr>
    </w:div>
    <w:div w:id="204997210">
      <w:bodyDiv w:val="1"/>
      <w:marLeft w:val="0"/>
      <w:marRight w:val="0"/>
      <w:marTop w:val="0"/>
      <w:marBottom w:val="0"/>
      <w:divBdr>
        <w:top w:val="none" w:sz="0" w:space="0" w:color="auto"/>
        <w:left w:val="none" w:sz="0" w:space="0" w:color="auto"/>
        <w:bottom w:val="none" w:sz="0" w:space="0" w:color="auto"/>
        <w:right w:val="none" w:sz="0" w:space="0" w:color="auto"/>
      </w:divBdr>
    </w:div>
    <w:div w:id="240137115">
      <w:bodyDiv w:val="1"/>
      <w:marLeft w:val="0"/>
      <w:marRight w:val="0"/>
      <w:marTop w:val="0"/>
      <w:marBottom w:val="0"/>
      <w:divBdr>
        <w:top w:val="none" w:sz="0" w:space="0" w:color="auto"/>
        <w:left w:val="none" w:sz="0" w:space="0" w:color="auto"/>
        <w:bottom w:val="none" w:sz="0" w:space="0" w:color="auto"/>
        <w:right w:val="none" w:sz="0" w:space="0" w:color="auto"/>
      </w:divBdr>
    </w:div>
    <w:div w:id="245115770">
      <w:bodyDiv w:val="1"/>
      <w:marLeft w:val="0"/>
      <w:marRight w:val="0"/>
      <w:marTop w:val="0"/>
      <w:marBottom w:val="0"/>
      <w:divBdr>
        <w:top w:val="none" w:sz="0" w:space="0" w:color="auto"/>
        <w:left w:val="none" w:sz="0" w:space="0" w:color="auto"/>
        <w:bottom w:val="none" w:sz="0" w:space="0" w:color="auto"/>
        <w:right w:val="none" w:sz="0" w:space="0" w:color="auto"/>
      </w:divBdr>
    </w:div>
    <w:div w:id="259800424">
      <w:bodyDiv w:val="1"/>
      <w:marLeft w:val="0"/>
      <w:marRight w:val="0"/>
      <w:marTop w:val="0"/>
      <w:marBottom w:val="0"/>
      <w:divBdr>
        <w:top w:val="none" w:sz="0" w:space="0" w:color="auto"/>
        <w:left w:val="none" w:sz="0" w:space="0" w:color="auto"/>
        <w:bottom w:val="none" w:sz="0" w:space="0" w:color="auto"/>
        <w:right w:val="none" w:sz="0" w:space="0" w:color="auto"/>
      </w:divBdr>
    </w:div>
    <w:div w:id="349375766">
      <w:bodyDiv w:val="1"/>
      <w:marLeft w:val="0"/>
      <w:marRight w:val="0"/>
      <w:marTop w:val="0"/>
      <w:marBottom w:val="0"/>
      <w:divBdr>
        <w:top w:val="none" w:sz="0" w:space="0" w:color="auto"/>
        <w:left w:val="none" w:sz="0" w:space="0" w:color="auto"/>
        <w:bottom w:val="none" w:sz="0" w:space="0" w:color="auto"/>
        <w:right w:val="none" w:sz="0" w:space="0" w:color="auto"/>
      </w:divBdr>
    </w:div>
    <w:div w:id="431584938">
      <w:bodyDiv w:val="1"/>
      <w:marLeft w:val="0"/>
      <w:marRight w:val="0"/>
      <w:marTop w:val="0"/>
      <w:marBottom w:val="0"/>
      <w:divBdr>
        <w:top w:val="none" w:sz="0" w:space="0" w:color="auto"/>
        <w:left w:val="none" w:sz="0" w:space="0" w:color="auto"/>
        <w:bottom w:val="none" w:sz="0" w:space="0" w:color="auto"/>
        <w:right w:val="none" w:sz="0" w:space="0" w:color="auto"/>
      </w:divBdr>
    </w:div>
    <w:div w:id="451024614">
      <w:bodyDiv w:val="1"/>
      <w:marLeft w:val="0"/>
      <w:marRight w:val="0"/>
      <w:marTop w:val="0"/>
      <w:marBottom w:val="0"/>
      <w:divBdr>
        <w:top w:val="none" w:sz="0" w:space="0" w:color="auto"/>
        <w:left w:val="none" w:sz="0" w:space="0" w:color="auto"/>
        <w:bottom w:val="none" w:sz="0" w:space="0" w:color="auto"/>
        <w:right w:val="none" w:sz="0" w:space="0" w:color="auto"/>
      </w:divBdr>
    </w:div>
    <w:div w:id="468936056">
      <w:bodyDiv w:val="1"/>
      <w:marLeft w:val="0"/>
      <w:marRight w:val="0"/>
      <w:marTop w:val="0"/>
      <w:marBottom w:val="0"/>
      <w:divBdr>
        <w:top w:val="none" w:sz="0" w:space="0" w:color="auto"/>
        <w:left w:val="none" w:sz="0" w:space="0" w:color="auto"/>
        <w:bottom w:val="none" w:sz="0" w:space="0" w:color="auto"/>
        <w:right w:val="none" w:sz="0" w:space="0" w:color="auto"/>
      </w:divBdr>
    </w:div>
    <w:div w:id="470944709">
      <w:bodyDiv w:val="1"/>
      <w:marLeft w:val="0"/>
      <w:marRight w:val="0"/>
      <w:marTop w:val="0"/>
      <w:marBottom w:val="0"/>
      <w:divBdr>
        <w:top w:val="none" w:sz="0" w:space="0" w:color="auto"/>
        <w:left w:val="none" w:sz="0" w:space="0" w:color="auto"/>
        <w:bottom w:val="none" w:sz="0" w:space="0" w:color="auto"/>
        <w:right w:val="none" w:sz="0" w:space="0" w:color="auto"/>
      </w:divBdr>
    </w:div>
    <w:div w:id="473446218">
      <w:bodyDiv w:val="1"/>
      <w:marLeft w:val="0"/>
      <w:marRight w:val="0"/>
      <w:marTop w:val="0"/>
      <w:marBottom w:val="0"/>
      <w:divBdr>
        <w:top w:val="none" w:sz="0" w:space="0" w:color="auto"/>
        <w:left w:val="none" w:sz="0" w:space="0" w:color="auto"/>
        <w:bottom w:val="none" w:sz="0" w:space="0" w:color="auto"/>
        <w:right w:val="none" w:sz="0" w:space="0" w:color="auto"/>
      </w:divBdr>
    </w:div>
    <w:div w:id="505285743">
      <w:bodyDiv w:val="1"/>
      <w:marLeft w:val="0"/>
      <w:marRight w:val="0"/>
      <w:marTop w:val="0"/>
      <w:marBottom w:val="0"/>
      <w:divBdr>
        <w:top w:val="none" w:sz="0" w:space="0" w:color="auto"/>
        <w:left w:val="none" w:sz="0" w:space="0" w:color="auto"/>
        <w:bottom w:val="none" w:sz="0" w:space="0" w:color="auto"/>
        <w:right w:val="none" w:sz="0" w:space="0" w:color="auto"/>
      </w:divBdr>
    </w:div>
    <w:div w:id="535236064">
      <w:bodyDiv w:val="1"/>
      <w:marLeft w:val="0"/>
      <w:marRight w:val="0"/>
      <w:marTop w:val="0"/>
      <w:marBottom w:val="0"/>
      <w:divBdr>
        <w:top w:val="none" w:sz="0" w:space="0" w:color="auto"/>
        <w:left w:val="none" w:sz="0" w:space="0" w:color="auto"/>
        <w:bottom w:val="none" w:sz="0" w:space="0" w:color="auto"/>
        <w:right w:val="none" w:sz="0" w:space="0" w:color="auto"/>
      </w:divBdr>
    </w:div>
    <w:div w:id="573198749">
      <w:bodyDiv w:val="1"/>
      <w:marLeft w:val="0"/>
      <w:marRight w:val="0"/>
      <w:marTop w:val="0"/>
      <w:marBottom w:val="0"/>
      <w:divBdr>
        <w:top w:val="none" w:sz="0" w:space="0" w:color="auto"/>
        <w:left w:val="none" w:sz="0" w:space="0" w:color="auto"/>
        <w:bottom w:val="none" w:sz="0" w:space="0" w:color="auto"/>
        <w:right w:val="none" w:sz="0" w:space="0" w:color="auto"/>
      </w:divBdr>
    </w:div>
    <w:div w:id="605119589">
      <w:bodyDiv w:val="1"/>
      <w:marLeft w:val="0"/>
      <w:marRight w:val="0"/>
      <w:marTop w:val="0"/>
      <w:marBottom w:val="0"/>
      <w:divBdr>
        <w:top w:val="none" w:sz="0" w:space="0" w:color="auto"/>
        <w:left w:val="none" w:sz="0" w:space="0" w:color="auto"/>
        <w:bottom w:val="none" w:sz="0" w:space="0" w:color="auto"/>
        <w:right w:val="none" w:sz="0" w:space="0" w:color="auto"/>
      </w:divBdr>
    </w:div>
    <w:div w:id="628629962">
      <w:bodyDiv w:val="1"/>
      <w:marLeft w:val="0"/>
      <w:marRight w:val="0"/>
      <w:marTop w:val="0"/>
      <w:marBottom w:val="0"/>
      <w:divBdr>
        <w:top w:val="none" w:sz="0" w:space="0" w:color="auto"/>
        <w:left w:val="none" w:sz="0" w:space="0" w:color="auto"/>
        <w:bottom w:val="none" w:sz="0" w:space="0" w:color="auto"/>
        <w:right w:val="none" w:sz="0" w:space="0" w:color="auto"/>
      </w:divBdr>
    </w:div>
    <w:div w:id="633174915">
      <w:bodyDiv w:val="1"/>
      <w:marLeft w:val="0"/>
      <w:marRight w:val="0"/>
      <w:marTop w:val="0"/>
      <w:marBottom w:val="0"/>
      <w:divBdr>
        <w:top w:val="none" w:sz="0" w:space="0" w:color="auto"/>
        <w:left w:val="none" w:sz="0" w:space="0" w:color="auto"/>
        <w:bottom w:val="none" w:sz="0" w:space="0" w:color="auto"/>
        <w:right w:val="none" w:sz="0" w:space="0" w:color="auto"/>
      </w:divBdr>
    </w:div>
    <w:div w:id="675156874">
      <w:bodyDiv w:val="1"/>
      <w:marLeft w:val="0"/>
      <w:marRight w:val="0"/>
      <w:marTop w:val="0"/>
      <w:marBottom w:val="0"/>
      <w:divBdr>
        <w:top w:val="none" w:sz="0" w:space="0" w:color="auto"/>
        <w:left w:val="none" w:sz="0" w:space="0" w:color="auto"/>
        <w:bottom w:val="none" w:sz="0" w:space="0" w:color="auto"/>
        <w:right w:val="none" w:sz="0" w:space="0" w:color="auto"/>
      </w:divBdr>
    </w:div>
    <w:div w:id="726298007">
      <w:bodyDiv w:val="1"/>
      <w:marLeft w:val="0"/>
      <w:marRight w:val="0"/>
      <w:marTop w:val="0"/>
      <w:marBottom w:val="0"/>
      <w:divBdr>
        <w:top w:val="none" w:sz="0" w:space="0" w:color="auto"/>
        <w:left w:val="none" w:sz="0" w:space="0" w:color="auto"/>
        <w:bottom w:val="none" w:sz="0" w:space="0" w:color="auto"/>
        <w:right w:val="none" w:sz="0" w:space="0" w:color="auto"/>
      </w:divBdr>
      <w:divsChild>
        <w:div w:id="961493889">
          <w:marLeft w:val="0"/>
          <w:marRight w:val="0"/>
          <w:marTop w:val="0"/>
          <w:marBottom w:val="0"/>
          <w:divBdr>
            <w:top w:val="none" w:sz="0" w:space="0" w:color="auto"/>
            <w:left w:val="none" w:sz="0" w:space="0" w:color="auto"/>
            <w:bottom w:val="none" w:sz="0" w:space="0" w:color="auto"/>
            <w:right w:val="none" w:sz="0" w:space="0" w:color="auto"/>
          </w:divBdr>
          <w:divsChild>
            <w:div w:id="500238768">
              <w:marLeft w:val="0"/>
              <w:marRight w:val="0"/>
              <w:marTop w:val="0"/>
              <w:marBottom w:val="0"/>
              <w:divBdr>
                <w:top w:val="none" w:sz="0" w:space="0" w:color="auto"/>
                <w:left w:val="none" w:sz="0" w:space="0" w:color="auto"/>
                <w:bottom w:val="none" w:sz="0" w:space="0" w:color="auto"/>
                <w:right w:val="none" w:sz="0" w:space="0" w:color="auto"/>
              </w:divBdr>
              <w:divsChild>
                <w:div w:id="1844739221">
                  <w:marLeft w:val="0"/>
                  <w:marRight w:val="0"/>
                  <w:marTop w:val="0"/>
                  <w:marBottom w:val="0"/>
                  <w:divBdr>
                    <w:top w:val="none" w:sz="0" w:space="0" w:color="auto"/>
                    <w:left w:val="none" w:sz="0" w:space="0" w:color="auto"/>
                    <w:bottom w:val="none" w:sz="0" w:space="0" w:color="auto"/>
                    <w:right w:val="none" w:sz="0" w:space="0" w:color="auto"/>
                  </w:divBdr>
                  <w:divsChild>
                    <w:div w:id="7359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45880">
          <w:marLeft w:val="0"/>
          <w:marRight w:val="0"/>
          <w:marTop w:val="0"/>
          <w:marBottom w:val="0"/>
          <w:divBdr>
            <w:top w:val="none" w:sz="0" w:space="0" w:color="auto"/>
            <w:left w:val="none" w:sz="0" w:space="0" w:color="auto"/>
            <w:bottom w:val="none" w:sz="0" w:space="0" w:color="auto"/>
            <w:right w:val="none" w:sz="0" w:space="0" w:color="auto"/>
          </w:divBdr>
          <w:divsChild>
            <w:div w:id="1360468274">
              <w:marLeft w:val="0"/>
              <w:marRight w:val="0"/>
              <w:marTop w:val="0"/>
              <w:marBottom w:val="0"/>
              <w:divBdr>
                <w:top w:val="none" w:sz="0" w:space="0" w:color="auto"/>
                <w:left w:val="none" w:sz="0" w:space="0" w:color="auto"/>
                <w:bottom w:val="none" w:sz="0" w:space="0" w:color="auto"/>
                <w:right w:val="none" w:sz="0" w:space="0" w:color="auto"/>
              </w:divBdr>
              <w:divsChild>
                <w:div w:id="1321040453">
                  <w:marLeft w:val="0"/>
                  <w:marRight w:val="0"/>
                  <w:marTop w:val="0"/>
                  <w:marBottom w:val="0"/>
                  <w:divBdr>
                    <w:top w:val="none" w:sz="0" w:space="0" w:color="auto"/>
                    <w:left w:val="none" w:sz="0" w:space="0" w:color="auto"/>
                    <w:bottom w:val="none" w:sz="0" w:space="0" w:color="auto"/>
                    <w:right w:val="none" w:sz="0" w:space="0" w:color="auto"/>
                  </w:divBdr>
                  <w:divsChild>
                    <w:div w:id="1606228185">
                      <w:marLeft w:val="0"/>
                      <w:marRight w:val="0"/>
                      <w:marTop w:val="0"/>
                      <w:marBottom w:val="0"/>
                      <w:divBdr>
                        <w:top w:val="none" w:sz="0" w:space="0" w:color="auto"/>
                        <w:left w:val="none" w:sz="0" w:space="0" w:color="auto"/>
                        <w:bottom w:val="none" w:sz="0" w:space="0" w:color="auto"/>
                        <w:right w:val="none" w:sz="0" w:space="0" w:color="auto"/>
                      </w:divBdr>
                      <w:divsChild>
                        <w:div w:id="14354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677162">
      <w:bodyDiv w:val="1"/>
      <w:marLeft w:val="0"/>
      <w:marRight w:val="0"/>
      <w:marTop w:val="0"/>
      <w:marBottom w:val="0"/>
      <w:divBdr>
        <w:top w:val="none" w:sz="0" w:space="0" w:color="auto"/>
        <w:left w:val="none" w:sz="0" w:space="0" w:color="auto"/>
        <w:bottom w:val="none" w:sz="0" w:space="0" w:color="auto"/>
        <w:right w:val="none" w:sz="0" w:space="0" w:color="auto"/>
      </w:divBdr>
      <w:divsChild>
        <w:div w:id="503664016">
          <w:marLeft w:val="0"/>
          <w:marRight w:val="0"/>
          <w:marTop w:val="0"/>
          <w:marBottom w:val="0"/>
          <w:divBdr>
            <w:top w:val="none" w:sz="0" w:space="0" w:color="auto"/>
            <w:left w:val="none" w:sz="0" w:space="0" w:color="auto"/>
            <w:bottom w:val="none" w:sz="0" w:space="0" w:color="auto"/>
            <w:right w:val="none" w:sz="0" w:space="0" w:color="auto"/>
          </w:divBdr>
          <w:divsChild>
            <w:div w:id="646401691">
              <w:marLeft w:val="0"/>
              <w:marRight w:val="0"/>
              <w:marTop w:val="0"/>
              <w:marBottom w:val="0"/>
              <w:divBdr>
                <w:top w:val="none" w:sz="0" w:space="0" w:color="auto"/>
                <w:left w:val="none" w:sz="0" w:space="0" w:color="auto"/>
                <w:bottom w:val="none" w:sz="0" w:space="0" w:color="auto"/>
                <w:right w:val="none" w:sz="0" w:space="0" w:color="auto"/>
              </w:divBdr>
              <w:divsChild>
                <w:div w:id="589584278">
                  <w:marLeft w:val="0"/>
                  <w:marRight w:val="0"/>
                  <w:marTop w:val="0"/>
                  <w:marBottom w:val="0"/>
                  <w:divBdr>
                    <w:top w:val="none" w:sz="0" w:space="0" w:color="auto"/>
                    <w:left w:val="none" w:sz="0" w:space="0" w:color="auto"/>
                    <w:bottom w:val="none" w:sz="0" w:space="0" w:color="auto"/>
                    <w:right w:val="none" w:sz="0" w:space="0" w:color="auto"/>
                  </w:divBdr>
                  <w:divsChild>
                    <w:div w:id="10897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68622">
          <w:marLeft w:val="0"/>
          <w:marRight w:val="0"/>
          <w:marTop w:val="0"/>
          <w:marBottom w:val="0"/>
          <w:divBdr>
            <w:top w:val="none" w:sz="0" w:space="0" w:color="auto"/>
            <w:left w:val="none" w:sz="0" w:space="0" w:color="auto"/>
            <w:bottom w:val="none" w:sz="0" w:space="0" w:color="auto"/>
            <w:right w:val="none" w:sz="0" w:space="0" w:color="auto"/>
          </w:divBdr>
          <w:divsChild>
            <w:div w:id="375350774">
              <w:marLeft w:val="0"/>
              <w:marRight w:val="0"/>
              <w:marTop w:val="0"/>
              <w:marBottom w:val="0"/>
              <w:divBdr>
                <w:top w:val="none" w:sz="0" w:space="0" w:color="auto"/>
                <w:left w:val="none" w:sz="0" w:space="0" w:color="auto"/>
                <w:bottom w:val="none" w:sz="0" w:space="0" w:color="auto"/>
                <w:right w:val="none" w:sz="0" w:space="0" w:color="auto"/>
              </w:divBdr>
              <w:divsChild>
                <w:div w:id="1140072851">
                  <w:marLeft w:val="0"/>
                  <w:marRight w:val="0"/>
                  <w:marTop w:val="0"/>
                  <w:marBottom w:val="0"/>
                  <w:divBdr>
                    <w:top w:val="none" w:sz="0" w:space="0" w:color="auto"/>
                    <w:left w:val="none" w:sz="0" w:space="0" w:color="auto"/>
                    <w:bottom w:val="none" w:sz="0" w:space="0" w:color="auto"/>
                    <w:right w:val="none" w:sz="0" w:space="0" w:color="auto"/>
                  </w:divBdr>
                  <w:divsChild>
                    <w:div w:id="1783301812">
                      <w:marLeft w:val="0"/>
                      <w:marRight w:val="0"/>
                      <w:marTop w:val="0"/>
                      <w:marBottom w:val="0"/>
                      <w:divBdr>
                        <w:top w:val="none" w:sz="0" w:space="0" w:color="auto"/>
                        <w:left w:val="none" w:sz="0" w:space="0" w:color="auto"/>
                        <w:bottom w:val="none" w:sz="0" w:space="0" w:color="auto"/>
                        <w:right w:val="none" w:sz="0" w:space="0" w:color="auto"/>
                      </w:divBdr>
                      <w:divsChild>
                        <w:div w:id="10411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81082">
      <w:bodyDiv w:val="1"/>
      <w:marLeft w:val="0"/>
      <w:marRight w:val="0"/>
      <w:marTop w:val="0"/>
      <w:marBottom w:val="0"/>
      <w:divBdr>
        <w:top w:val="none" w:sz="0" w:space="0" w:color="auto"/>
        <w:left w:val="none" w:sz="0" w:space="0" w:color="auto"/>
        <w:bottom w:val="none" w:sz="0" w:space="0" w:color="auto"/>
        <w:right w:val="none" w:sz="0" w:space="0" w:color="auto"/>
      </w:divBdr>
    </w:div>
    <w:div w:id="786235863">
      <w:bodyDiv w:val="1"/>
      <w:marLeft w:val="0"/>
      <w:marRight w:val="0"/>
      <w:marTop w:val="0"/>
      <w:marBottom w:val="0"/>
      <w:divBdr>
        <w:top w:val="none" w:sz="0" w:space="0" w:color="auto"/>
        <w:left w:val="none" w:sz="0" w:space="0" w:color="auto"/>
        <w:bottom w:val="none" w:sz="0" w:space="0" w:color="auto"/>
        <w:right w:val="none" w:sz="0" w:space="0" w:color="auto"/>
      </w:divBdr>
    </w:div>
    <w:div w:id="834953350">
      <w:bodyDiv w:val="1"/>
      <w:marLeft w:val="0"/>
      <w:marRight w:val="0"/>
      <w:marTop w:val="0"/>
      <w:marBottom w:val="0"/>
      <w:divBdr>
        <w:top w:val="none" w:sz="0" w:space="0" w:color="auto"/>
        <w:left w:val="none" w:sz="0" w:space="0" w:color="auto"/>
        <w:bottom w:val="none" w:sz="0" w:space="0" w:color="auto"/>
        <w:right w:val="none" w:sz="0" w:space="0" w:color="auto"/>
      </w:divBdr>
    </w:div>
    <w:div w:id="848832697">
      <w:bodyDiv w:val="1"/>
      <w:marLeft w:val="0"/>
      <w:marRight w:val="0"/>
      <w:marTop w:val="0"/>
      <w:marBottom w:val="0"/>
      <w:divBdr>
        <w:top w:val="none" w:sz="0" w:space="0" w:color="auto"/>
        <w:left w:val="none" w:sz="0" w:space="0" w:color="auto"/>
        <w:bottom w:val="none" w:sz="0" w:space="0" w:color="auto"/>
        <w:right w:val="none" w:sz="0" w:space="0" w:color="auto"/>
      </w:divBdr>
    </w:div>
    <w:div w:id="868107367">
      <w:bodyDiv w:val="1"/>
      <w:marLeft w:val="0"/>
      <w:marRight w:val="0"/>
      <w:marTop w:val="0"/>
      <w:marBottom w:val="0"/>
      <w:divBdr>
        <w:top w:val="none" w:sz="0" w:space="0" w:color="auto"/>
        <w:left w:val="none" w:sz="0" w:space="0" w:color="auto"/>
        <w:bottom w:val="none" w:sz="0" w:space="0" w:color="auto"/>
        <w:right w:val="none" w:sz="0" w:space="0" w:color="auto"/>
      </w:divBdr>
    </w:div>
    <w:div w:id="874579595">
      <w:bodyDiv w:val="1"/>
      <w:marLeft w:val="0"/>
      <w:marRight w:val="0"/>
      <w:marTop w:val="0"/>
      <w:marBottom w:val="0"/>
      <w:divBdr>
        <w:top w:val="none" w:sz="0" w:space="0" w:color="auto"/>
        <w:left w:val="none" w:sz="0" w:space="0" w:color="auto"/>
        <w:bottom w:val="none" w:sz="0" w:space="0" w:color="auto"/>
        <w:right w:val="none" w:sz="0" w:space="0" w:color="auto"/>
      </w:divBdr>
    </w:div>
    <w:div w:id="912161814">
      <w:bodyDiv w:val="1"/>
      <w:marLeft w:val="0"/>
      <w:marRight w:val="0"/>
      <w:marTop w:val="0"/>
      <w:marBottom w:val="0"/>
      <w:divBdr>
        <w:top w:val="none" w:sz="0" w:space="0" w:color="auto"/>
        <w:left w:val="none" w:sz="0" w:space="0" w:color="auto"/>
        <w:bottom w:val="none" w:sz="0" w:space="0" w:color="auto"/>
        <w:right w:val="none" w:sz="0" w:space="0" w:color="auto"/>
      </w:divBdr>
    </w:div>
    <w:div w:id="934242180">
      <w:bodyDiv w:val="1"/>
      <w:marLeft w:val="0"/>
      <w:marRight w:val="0"/>
      <w:marTop w:val="0"/>
      <w:marBottom w:val="0"/>
      <w:divBdr>
        <w:top w:val="none" w:sz="0" w:space="0" w:color="auto"/>
        <w:left w:val="none" w:sz="0" w:space="0" w:color="auto"/>
        <w:bottom w:val="none" w:sz="0" w:space="0" w:color="auto"/>
        <w:right w:val="none" w:sz="0" w:space="0" w:color="auto"/>
      </w:divBdr>
    </w:div>
    <w:div w:id="981618982">
      <w:bodyDiv w:val="1"/>
      <w:marLeft w:val="0"/>
      <w:marRight w:val="0"/>
      <w:marTop w:val="0"/>
      <w:marBottom w:val="0"/>
      <w:divBdr>
        <w:top w:val="none" w:sz="0" w:space="0" w:color="auto"/>
        <w:left w:val="none" w:sz="0" w:space="0" w:color="auto"/>
        <w:bottom w:val="none" w:sz="0" w:space="0" w:color="auto"/>
        <w:right w:val="none" w:sz="0" w:space="0" w:color="auto"/>
      </w:divBdr>
    </w:div>
    <w:div w:id="991829589">
      <w:bodyDiv w:val="1"/>
      <w:marLeft w:val="0"/>
      <w:marRight w:val="0"/>
      <w:marTop w:val="0"/>
      <w:marBottom w:val="0"/>
      <w:divBdr>
        <w:top w:val="none" w:sz="0" w:space="0" w:color="auto"/>
        <w:left w:val="none" w:sz="0" w:space="0" w:color="auto"/>
        <w:bottom w:val="none" w:sz="0" w:space="0" w:color="auto"/>
        <w:right w:val="none" w:sz="0" w:space="0" w:color="auto"/>
      </w:divBdr>
    </w:div>
    <w:div w:id="1028801672">
      <w:bodyDiv w:val="1"/>
      <w:marLeft w:val="0"/>
      <w:marRight w:val="0"/>
      <w:marTop w:val="0"/>
      <w:marBottom w:val="0"/>
      <w:divBdr>
        <w:top w:val="none" w:sz="0" w:space="0" w:color="auto"/>
        <w:left w:val="none" w:sz="0" w:space="0" w:color="auto"/>
        <w:bottom w:val="none" w:sz="0" w:space="0" w:color="auto"/>
        <w:right w:val="none" w:sz="0" w:space="0" w:color="auto"/>
      </w:divBdr>
    </w:div>
    <w:div w:id="1074473362">
      <w:bodyDiv w:val="1"/>
      <w:marLeft w:val="0"/>
      <w:marRight w:val="0"/>
      <w:marTop w:val="0"/>
      <w:marBottom w:val="0"/>
      <w:divBdr>
        <w:top w:val="none" w:sz="0" w:space="0" w:color="auto"/>
        <w:left w:val="none" w:sz="0" w:space="0" w:color="auto"/>
        <w:bottom w:val="none" w:sz="0" w:space="0" w:color="auto"/>
        <w:right w:val="none" w:sz="0" w:space="0" w:color="auto"/>
      </w:divBdr>
    </w:div>
    <w:div w:id="1076560730">
      <w:bodyDiv w:val="1"/>
      <w:marLeft w:val="0"/>
      <w:marRight w:val="0"/>
      <w:marTop w:val="0"/>
      <w:marBottom w:val="0"/>
      <w:divBdr>
        <w:top w:val="none" w:sz="0" w:space="0" w:color="auto"/>
        <w:left w:val="none" w:sz="0" w:space="0" w:color="auto"/>
        <w:bottom w:val="none" w:sz="0" w:space="0" w:color="auto"/>
        <w:right w:val="none" w:sz="0" w:space="0" w:color="auto"/>
      </w:divBdr>
    </w:div>
    <w:div w:id="1108697034">
      <w:bodyDiv w:val="1"/>
      <w:marLeft w:val="0"/>
      <w:marRight w:val="0"/>
      <w:marTop w:val="0"/>
      <w:marBottom w:val="0"/>
      <w:divBdr>
        <w:top w:val="none" w:sz="0" w:space="0" w:color="auto"/>
        <w:left w:val="none" w:sz="0" w:space="0" w:color="auto"/>
        <w:bottom w:val="none" w:sz="0" w:space="0" w:color="auto"/>
        <w:right w:val="none" w:sz="0" w:space="0" w:color="auto"/>
      </w:divBdr>
    </w:div>
    <w:div w:id="1109930467">
      <w:bodyDiv w:val="1"/>
      <w:marLeft w:val="0"/>
      <w:marRight w:val="0"/>
      <w:marTop w:val="0"/>
      <w:marBottom w:val="0"/>
      <w:divBdr>
        <w:top w:val="none" w:sz="0" w:space="0" w:color="auto"/>
        <w:left w:val="none" w:sz="0" w:space="0" w:color="auto"/>
        <w:bottom w:val="none" w:sz="0" w:space="0" w:color="auto"/>
        <w:right w:val="none" w:sz="0" w:space="0" w:color="auto"/>
      </w:divBdr>
    </w:div>
    <w:div w:id="1119643283">
      <w:bodyDiv w:val="1"/>
      <w:marLeft w:val="0"/>
      <w:marRight w:val="0"/>
      <w:marTop w:val="0"/>
      <w:marBottom w:val="0"/>
      <w:divBdr>
        <w:top w:val="none" w:sz="0" w:space="0" w:color="auto"/>
        <w:left w:val="none" w:sz="0" w:space="0" w:color="auto"/>
        <w:bottom w:val="none" w:sz="0" w:space="0" w:color="auto"/>
        <w:right w:val="none" w:sz="0" w:space="0" w:color="auto"/>
      </w:divBdr>
    </w:div>
    <w:div w:id="1128934142">
      <w:bodyDiv w:val="1"/>
      <w:marLeft w:val="0"/>
      <w:marRight w:val="0"/>
      <w:marTop w:val="0"/>
      <w:marBottom w:val="0"/>
      <w:divBdr>
        <w:top w:val="none" w:sz="0" w:space="0" w:color="auto"/>
        <w:left w:val="none" w:sz="0" w:space="0" w:color="auto"/>
        <w:bottom w:val="none" w:sz="0" w:space="0" w:color="auto"/>
        <w:right w:val="none" w:sz="0" w:space="0" w:color="auto"/>
      </w:divBdr>
    </w:div>
    <w:div w:id="1155679131">
      <w:bodyDiv w:val="1"/>
      <w:marLeft w:val="0"/>
      <w:marRight w:val="0"/>
      <w:marTop w:val="0"/>
      <w:marBottom w:val="0"/>
      <w:divBdr>
        <w:top w:val="none" w:sz="0" w:space="0" w:color="auto"/>
        <w:left w:val="none" w:sz="0" w:space="0" w:color="auto"/>
        <w:bottom w:val="none" w:sz="0" w:space="0" w:color="auto"/>
        <w:right w:val="none" w:sz="0" w:space="0" w:color="auto"/>
      </w:divBdr>
    </w:div>
    <w:div w:id="1155956161">
      <w:bodyDiv w:val="1"/>
      <w:marLeft w:val="0"/>
      <w:marRight w:val="0"/>
      <w:marTop w:val="0"/>
      <w:marBottom w:val="0"/>
      <w:divBdr>
        <w:top w:val="none" w:sz="0" w:space="0" w:color="auto"/>
        <w:left w:val="none" w:sz="0" w:space="0" w:color="auto"/>
        <w:bottom w:val="none" w:sz="0" w:space="0" w:color="auto"/>
        <w:right w:val="none" w:sz="0" w:space="0" w:color="auto"/>
      </w:divBdr>
    </w:div>
    <w:div w:id="1160851143">
      <w:bodyDiv w:val="1"/>
      <w:marLeft w:val="0"/>
      <w:marRight w:val="0"/>
      <w:marTop w:val="0"/>
      <w:marBottom w:val="0"/>
      <w:divBdr>
        <w:top w:val="none" w:sz="0" w:space="0" w:color="auto"/>
        <w:left w:val="none" w:sz="0" w:space="0" w:color="auto"/>
        <w:bottom w:val="none" w:sz="0" w:space="0" w:color="auto"/>
        <w:right w:val="none" w:sz="0" w:space="0" w:color="auto"/>
      </w:divBdr>
    </w:div>
    <w:div w:id="1179468193">
      <w:bodyDiv w:val="1"/>
      <w:marLeft w:val="0"/>
      <w:marRight w:val="0"/>
      <w:marTop w:val="0"/>
      <w:marBottom w:val="0"/>
      <w:divBdr>
        <w:top w:val="none" w:sz="0" w:space="0" w:color="auto"/>
        <w:left w:val="none" w:sz="0" w:space="0" w:color="auto"/>
        <w:bottom w:val="none" w:sz="0" w:space="0" w:color="auto"/>
        <w:right w:val="none" w:sz="0" w:space="0" w:color="auto"/>
      </w:divBdr>
    </w:div>
    <w:div w:id="1180387546">
      <w:bodyDiv w:val="1"/>
      <w:marLeft w:val="0"/>
      <w:marRight w:val="0"/>
      <w:marTop w:val="0"/>
      <w:marBottom w:val="0"/>
      <w:divBdr>
        <w:top w:val="none" w:sz="0" w:space="0" w:color="auto"/>
        <w:left w:val="none" w:sz="0" w:space="0" w:color="auto"/>
        <w:bottom w:val="none" w:sz="0" w:space="0" w:color="auto"/>
        <w:right w:val="none" w:sz="0" w:space="0" w:color="auto"/>
      </w:divBdr>
    </w:div>
    <w:div w:id="1229655064">
      <w:bodyDiv w:val="1"/>
      <w:marLeft w:val="0"/>
      <w:marRight w:val="0"/>
      <w:marTop w:val="0"/>
      <w:marBottom w:val="0"/>
      <w:divBdr>
        <w:top w:val="none" w:sz="0" w:space="0" w:color="auto"/>
        <w:left w:val="none" w:sz="0" w:space="0" w:color="auto"/>
        <w:bottom w:val="none" w:sz="0" w:space="0" w:color="auto"/>
        <w:right w:val="none" w:sz="0" w:space="0" w:color="auto"/>
      </w:divBdr>
    </w:div>
    <w:div w:id="1271661441">
      <w:bodyDiv w:val="1"/>
      <w:marLeft w:val="0"/>
      <w:marRight w:val="0"/>
      <w:marTop w:val="0"/>
      <w:marBottom w:val="0"/>
      <w:divBdr>
        <w:top w:val="none" w:sz="0" w:space="0" w:color="auto"/>
        <w:left w:val="none" w:sz="0" w:space="0" w:color="auto"/>
        <w:bottom w:val="none" w:sz="0" w:space="0" w:color="auto"/>
        <w:right w:val="none" w:sz="0" w:space="0" w:color="auto"/>
      </w:divBdr>
    </w:div>
    <w:div w:id="1433624543">
      <w:bodyDiv w:val="1"/>
      <w:marLeft w:val="0"/>
      <w:marRight w:val="0"/>
      <w:marTop w:val="0"/>
      <w:marBottom w:val="0"/>
      <w:divBdr>
        <w:top w:val="none" w:sz="0" w:space="0" w:color="auto"/>
        <w:left w:val="none" w:sz="0" w:space="0" w:color="auto"/>
        <w:bottom w:val="none" w:sz="0" w:space="0" w:color="auto"/>
        <w:right w:val="none" w:sz="0" w:space="0" w:color="auto"/>
      </w:divBdr>
    </w:div>
    <w:div w:id="1456869091">
      <w:bodyDiv w:val="1"/>
      <w:marLeft w:val="0"/>
      <w:marRight w:val="0"/>
      <w:marTop w:val="0"/>
      <w:marBottom w:val="0"/>
      <w:divBdr>
        <w:top w:val="none" w:sz="0" w:space="0" w:color="auto"/>
        <w:left w:val="none" w:sz="0" w:space="0" w:color="auto"/>
        <w:bottom w:val="none" w:sz="0" w:space="0" w:color="auto"/>
        <w:right w:val="none" w:sz="0" w:space="0" w:color="auto"/>
      </w:divBdr>
    </w:div>
    <w:div w:id="1609000980">
      <w:bodyDiv w:val="1"/>
      <w:marLeft w:val="0"/>
      <w:marRight w:val="0"/>
      <w:marTop w:val="0"/>
      <w:marBottom w:val="0"/>
      <w:divBdr>
        <w:top w:val="none" w:sz="0" w:space="0" w:color="auto"/>
        <w:left w:val="none" w:sz="0" w:space="0" w:color="auto"/>
        <w:bottom w:val="none" w:sz="0" w:space="0" w:color="auto"/>
        <w:right w:val="none" w:sz="0" w:space="0" w:color="auto"/>
      </w:divBdr>
    </w:div>
    <w:div w:id="1654942746">
      <w:bodyDiv w:val="1"/>
      <w:marLeft w:val="0"/>
      <w:marRight w:val="0"/>
      <w:marTop w:val="0"/>
      <w:marBottom w:val="0"/>
      <w:divBdr>
        <w:top w:val="none" w:sz="0" w:space="0" w:color="auto"/>
        <w:left w:val="none" w:sz="0" w:space="0" w:color="auto"/>
        <w:bottom w:val="none" w:sz="0" w:space="0" w:color="auto"/>
        <w:right w:val="none" w:sz="0" w:space="0" w:color="auto"/>
      </w:divBdr>
    </w:div>
    <w:div w:id="1675956978">
      <w:bodyDiv w:val="1"/>
      <w:marLeft w:val="0"/>
      <w:marRight w:val="0"/>
      <w:marTop w:val="0"/>
      <w:marBottom w:val="0"/>
      <w:divBdr>
        <w:top w:val="none" w:sz="0" w:space="0" w:color="auto"/>
        <w:left w:val="none" w:sz="0" w:space="0" w:color="auto"/>
        <w:bottom w:val="none" w:sz="0" w:space="0" w:color="auto"/>
        <w:right w:val="none" w:sz="0" w:space="0" w:color="auto"/>
      </w:divBdr>
    </w:div>
    <w:div w:id="1724672623">
      <w:bodyDiv w:val="1"/>
      <w:marLeft w:val="0"/>
      <w:marRight w:val="0"/>
      <w:marTop w:val="0"/>
      <w:marBottom w:val="0"/>
      <w:divBdr>
        <w:top w:val="none" w:sz="0" w:space="0" w:color="auto"/>
        <w:left w:val="none" w:sz="0" w:space="0" w:color="auto"/>
        <w:bottom w:val="none" w:sz="0" w:space="0" w:color="auto"/>
        <w:right w:val="none" w:sz="0" w:space="0" w:color="auto"/>
      </w:divBdr>
    </w:div>
    <w:div w:id="1765879955">
      <w:bodyDiv w:val="1"/>
      <w:marLeft w:val="0"/>
      <w:marRight w:val="0"/>
      <w:marTop w:val="0"/>
      <w:marBottom w:val="0"/>
      <w:divBdr>
        <w:top w:val="none" w:sz="0" w:space="0" w:color="auto"/>
        <w:left w:val="none" w:sz="0" w:space="0" w:color="auto"/>
        <w:bottom w:val="none" w:sz="0" w:space="0" w:color="auto"/>
        <w:right w:val="none" w:sz="0" w:space="0" w:color="auto"/>
      </w:divBdr>
    </w:div>
    <w:div w:id="1915163284">
      <w:bodyDiv w:val="1"/>
      <w:marLeft w:val="0"/>
      <w:marRight w:val="0"/>
      <w:marTop w:val="0"/>
      <w:marBottom w:val="0"/>
      <w:divBdr>
        <w:top w:val="none" w:sz="0" w:space="0" w:color="auto"/>
        <w:left w:val="none" w:sz="0" w:space="0" w:color="auto"/>
        <w:bottom w:val="none" w:sz="0" w:space="0" w:color="auto"/>
        <w:right w:val="none" w:sz="0" w:space="0" w:color="auto"/>
      </w:divBdr>
    </w:div>
    <w:div w:id="1962953536">
      <w:bodyDiv w:val="1"/>
      <w:marLeft w:val="0"/>
      <w:marRight w:val="0"/>
      <w:marTop w:val="0"/>
      <w:marBottom w:val="0"/>
      <w:divBdr>
        <w:top w:val="none" w:sz="0" w:space="0" w:color="auto"/>
        <w:left w:val="none" w:sz="0" w:space="0" w:color="auto"/>
        <w:bottom w:val="none" w:sz="0" w:space="0" w:color="auto"/>
        <w:right w:val="none" w:sz="0" w:space="0" w:color="auto"/>
      </w:divBdr>
    </w:div>
    <w:div w:id="1981808895">
      <w:bodyDiv w:val="1"/>
      <w:marLeft w:val="0"/>
      <w:marRight w:val="0"/>
      <w:marTop w:val="0"/>
      <w:marBottom w:val="0"/>
      <w:divBdr>
        <w:top w:val="none" w:sz="0" w:space="0" w:color="auto"/>
        <w:left w:val="none" w:sz="0" w:space="0" w:color="auto"/>
        <w:bottom w:val="none" w:sz="0" w:space="0" w:color="auto"/>
        <w:right w:val="none" w:sz="0" w:space="0" w:color="auto"/>
      </w:divBdr>
    </w:div>
    <w:div w:id="2062171007">
      <w:bodyDiv w:val="1"/>
      <w:marLeft w:val="0"/>
      <w:marRight w:val="0"/>
      <w:marTop w:val="0"/>
      <w:marBottom w:val="0"/>
      <w:divBdr>
        <w:top w:val="none" w:sz="0" w:space="0" w:color="auto"/>
        <w:left w:val="none" w:sz="0" w:space="0" w:color="auto"/>
        <w:bottom w:val="none" w:sz="0" w:space="0" w:color="auto"/>
        <w:right w:val="none" w:sz="0" w:space="0" w:color="auto"/>
      </w:divBdr>
    </w:div>
    <w:div w:id="2068717916">
      <w:bodyDiv w:val="1"/>
      <w:marLeft w:val="0"/>
      <w:marRight w:val="0"/>
      <w:marTop w:val="0"/>
      <w:marBottom w:val="0"/>
      <w:divBdr>
        <w:top w:val="none" w:sz="0" w:space="0" w:color="auto"/>
        <w:left w:val="none" w:sz="0" w:space="0" w:color="auto"/>
        <w:bottom w:val="none" w:sz="0" w:space="0" w:color="auto"/>
        <w:right w:val="none" w:sz="0" w:space="0" w:color="auto"/>
      </w:divBdr>
    </w:div>
    <w:div w:id="2075351890">
      <w:bodyDiv w:val="1"/>
      <w:marLeft w:val="0"/>
      <w:marRight w:val="0"/>
      <w:marTop w:val="0"/>
      <w:marBottom w:val="0"/>
      <w:divBdr>
        <w:top w:val="none" w:sz="0" w:space="0" w:color="auto"/>
        <w:left w:val="none" w:sz="0" w:space="0" w:color="auto"/>
        <w:bottom w:val="none" w:sz="0" w:space="0" w:color="auto"/>
        <w:right w:val="none" w:sz="0" w:space="0" w:color="auto"/>
      </w:divBdr>
    </w:div>
    <w:div w:id="2112234196">
      <w:bodyDiv w:val="1"/>
      <w:marLeft w:val="0"/>
      <w:marRight w:val="0"/>
      <w:marTop w:val="0"/>
      <w:marBottom w:val="0"/>
      <w:divBdr>
        <w:top w:val="none" w:sz="0" w:space="0" w:color="auto"/>
        <w:left w:val="none" w:sz="0" w:space="0" w:color="auto"/>
        <w:bottom w:val="none" w:sz="0" w:space="0" w:color="auto"/>
        <w:right w:val="none" w:sz="0" w:space="0" w:color="auto"/>
      </w:divBdr>
    </w:div>
    <w:div w:id="21465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smetics@rosocosmetic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3.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BE39E-660A-4B3B-BF4D-5C7E125D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1430</Words>
  <Characters>8441</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Hadraba</dc:creator>
  <cp:keywords/>
  <dc:description/>
  <cp:lastModifiedBy>Slavomír Hadraba</cp:lastModifiedBy>
  <cp:revision>4</cp:revision>
  <dcterms:created xsi:type="dcterms:W3CDTF">2025-03-18T08:00:00Z</dcterms:created>
  <dcterms:modified xsi:type="dcterms:W3CDTF">2025-03-19T07:45:00Z</dcterms:modified>
</cp:coreProperties>
</file>